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793C8" w14:textId="4586CFBF" w:rsidR="00E56FA8" w:rsidRDefault="00812C65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  <w:r w:rsidRPr="00812C65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4DCFB664">
                <wp:simplePos x="0" y="0"/>
                <wp:positionH relativeFrom="column">
                  <wp:posOffset>4370070</wp:posOffset>
                </wp:positionH>
                <wp:positionV relativeFrom="paragraph">
                  <wp:posOffset>30480</wp:posOffset>
                </wp:positionV>
                <wp:extent cx="2078355" cy="31432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835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E00F29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00F29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4.1pt;margin-top:2.4pt;width:163.65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4syCwIAAPQDAAAOAAAAZHJzL2Uyb0RvYy54bWysU9tuGyEQfa/Uf0C813uxXTsrr6M0aapK&#10;6UVK+gEsy3pRgaGAvet+fQfWcaz0rSoPiGGGM3PODJvrUStyEM5LMDUtZjklwnBopdnV9MfT/bs1&#10;JT4w0zIFRtT0KDy93r59sxlsJUroQbXCEQQxvhpsTfsQbJVlnvdCMz8DKww6O3CaBTTdLmsdGxBd&#10;q6zM8/fZAK61DrjwHm/vJifdJvyuEzx86zovAlE1xdpC2l3am7hn2w2rdo7ZXvJTGewfqtBMGkx6&#10;hrpjgZG9k39BackdeOjCjIPOoOskF4kDsinyV2wee2ZF4oLieHuWyf8/WP718N0R2da0LFaUGKax&#10;SU9iDOQDjKSM+gzWVxj2aDEwjHiNfU5cvX0A/tMTA7c9Mztx4xwMvWAt1lfEl9nF0wnHR5Bm+AIt&#10;pmH7AAlo7JyO4qEcBNGxT8dzb2IpHC/LfLWeL5eUcPTNi8W8XKYUrHp+bZ0PnwRoEg81ddj7hM4O&#10;Dz7Ealj1HBKTGbiXSqX+K0OGml4tEfKVR8uA46mkruk6j2samEjyo2nT48Ckms6YQJkT60h0ohzG&#10;ZsTAKEUD7RH5O5jGEL8NHnpwvykZcARr6n/tmROUqM8GNbwqFos4s8lYLFclGu7S01x6mOEIVdNA&#10;yXS8DWnOJ0Y3qHUnkwwvlZxqxdFK6py+QZzdSztFvXzW7R8AAAD//wMAUEsDBBQABgAIAAAAIQAy&#10;UGbA3QAAAAkBAAAPAAAAZHJzL2Rvd25yZXYueG1sTI/BTsMwEETvSPyDtUjcqN2SVCFkU1VFXEG0&#10;BYmbG2+TiHgdxW4T/h73RI+jGc28KVaT7cSZBt86RpjPFAjiypmWa4T97vUhA+GDZqM7x4TwSx5W&#10;5e1NoXPjRv6g8zbUIpawzzVCE0KfS+mrhqz2M9cTR+/oBqtDlEMtzaDHWG47uVBqKa1uOS40uqdN&#10;Q9XP9mQRPt+O31+Jeq9fbNqPblKS7ZNEvL+b1s8gAk3hPwwX/IgOZWQ6uBMbLzqEZZYtYhQhiQ8u&#10;vpqnKYgDQpo8giwLef2g/AMAAP//AwBQSwECLQAUAAYACAAAACEAtoM4kv4AAADhAQAAEwAAAAAA&#10;AAAAAAAAAAAAAAAAW0NvbnRlbnRfVHlwZXNdLnhtbFBLAQItABQABgAIAAAAIQA4/SH/1gAAAJQB&#10;AAALAAAAAAAAAAAAAAAAAC8BAABfcmVscy8ucmVsc1BLAQItABQABgAIAAAAIQCe74syCwIAAPQD&#10;AAAOAAAAAAAAAAAAAAAAAC4CAABkcnMvZTJvRG9jLnhtbFBLAQItABQABgAIAAAAIQAyUGbA3QAA&#10;AAkBAAAPAAAAAAAAAAAAAAAAAGUEAABkcnMvZG93bnJldi54bWxQSwUGAAAAAAQABADzAAAAbwUA&#10;AAAA&#10;" filled="f" stroked="f">
                <v:textbox>
                  <w:txbxContent>
                    <w:p w14:paraId="6DC2F2AD" w14:textId="0406699A" w:rsidR="00812C65" w:rsidRPr="00E00F29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E00F29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56FA8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EB4E57E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Default="00E56FA8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</w:p>
    <w:p w14:paraId="00864A2C" w14:textId="34B4B99F" w:rsidR="00C1325E" w:rsidRPr="00672A4C" w:rsidRDefault="001772A3" w:rsidP="004678E2">
      <w:pPr>
        <w:jc w:val="center"/>
        <w:rPr>
          <w:color w:val="00A0AF"/>
          <w:sz w:val="40"/>
          <w:szCs w:val="40"/>
        </w:rPr>
      </w:pPr>
      <w:r>
        <w:rPr>
          <w:color w:val="00A0AF"/>
          <w:sz w:val="40"/>
          <w:szCs w:val="40"/>
        </w:rPr>
        <w:t>Equipment and Calibration</w:t>
      </w:r>
    </w:p>
    <w:p w14:paraId="431345C4" w14:textId="17DD1967" w:rsidR="00994AA6" w:rsidRDefault="00380774" w:rsidP="004678E2">
      <w:pPr>
        <w:jc w:val="center"/>
        <w:rPr>
          <w:color w:val="00A0AF"/>
          <w:sz w:val="34"/>
          <w:szCs w:val="34"/>
        </w:rPr>
      </w:pPr>
      <w:r>
        <w:rPr>
          <w:color w:val="00A0AF"/>
          <w:sz w:val="34"/>
          <w:szCs w:val="34"/>
        </w:rPr>
        <w:t xml:space="preserve">APHL </w:t>
      </w:r>
      <w:r w:rsidRPr="00380774">
        <w:rPr>
          <w:color w:val="00A0AF"/>
          <w:sz w:val="34"/>
          <w:szCs w:val="34"/>
        </w:rPr>
        <w:t>Quality Management System</w:t>
      </w:r>
      <w:r>
        <w:rPr>
          <w:color w:val="00A0AF"/>
          <w:sz w:val="34"/>
          <w:szCs w:val="34"/>
        </w:rPr>
        <w:t xml:space="preserve"> (QMS) </w:t>
      </w:r>
      <w:r w:rsidRPr="00380774">
        <w:rPr>
          <w:color w:val="00A0AF"/>
          <w:sz w:val="34"/>
          <w:szCs w:val="34"/>
        </w:rPr>
        <w:t>Competency Guidelines</w:t>
      </w:r>
    </w:p>
    <w:p w14:paraId="422F78DE" w14:textId="6B01AEA8" w:rsidR="004678E2" w:rsidRDefault="004678E2" w:rsidP="004678E2">
      <w:pPr>
        <w:jc w:val="center"/>
        <w:rPr>
          <w:color w:val="00A0AF"/>
          <w:sz w:val="34"/>
          <w:szCs w:val="34"/>
        </w:rPr>
      </w:pPr>
    </w:p>
    <w:p w14:paraId="52A901A8" w14:textId="771E6D71" w:rsidR="003A5F86" w:rsidRDefault="005626E0" w:rsidP="003A5F86">
      <w:r w:rsidRPr="005626E0">
        <w:t xml:space="preserve">This course will help staff understand </w:t>
      </w:r>
      <w:r w:rsidR="001772A3">
        <w:t>what ISO/IEC 17025 requires for equipment, including which equipment to calibrate and verify, and what records to keep.</w:t>
      </w:r>
    </w:p>
    <w:p w14:paraId="11FDD4E5" w14:textId="65597B70" w:rsidR="005626E0" w:rsidRDefault="001772A3" w:rsidP="003A5F86">
      <w:r>
        <w:rPr>
          <w:noProof/>
        </w:rPr>
        <mc:AlternateContent>
          <mc:Choice Requires="wps">
            <w:drawing>
              <wp:anchor distT="0" distB="0" distL="274320" distR="114300" simplePos="0" relativeHeight="251666432" behindDoc="1" locked="0" layoutInCell="1" allowOverlap="1" wp14:anchorId="39A3BDD4" wp14:editId="05CCBE8A">
                <wp:simplePos x="0" y="0"/>
                <wp:positionH relativeFrom="margin">
                  <wp:posOffset>4467225</wp:posOffset>
                </wp:positionH>
                <wp:positionV relativeFrom="margin">
                  <wp:posOffset>1800225</wp:posOffset>
                </wp:positionV>
                <wp:extent cx="2308860" cy="5172075"/>
                <wp:effectExtent l="0" t="0" r="15240" b="28575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8860" cy="5172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A0A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2">
                          <a:schemeClr val="lt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6F121E" w14:textId="01554386" w:rsidR="00A94CE5" w:rsidRPr="008E47D1" w:rsidRDefault="001772A3" w:rsidP="008E47D1">
                            <w:pPr>
                              <w:ind w:left="90"/>
                              <w:outlineLvl w:val="0"/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  <w:t>Some questions to ask:</w:t>
                            </w:r>
                          </w:p>
                          <w:p w14:paraId="1F170222" w14:textId="77777777" w:rsidR="00A94CE5" w:rsidRPr="00A94CE5" w:rsidRDefault="00A94CE5" w:rsidP="00A94CE5">
                            <w:pPr>
                              <w:spacing w:after="100"/>
                              <w:jc w:val="center"/>
                              <w:rPr>
                                <w:color w:val="4F81BD" w:themeColor="accent1"/>
                              </w:rPr>
                            </w:pP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</w:p>
                          <w:p w14:paraId="7BBFCC3D" w14:textId="77777777" w:rsidR="001772A3" w:rsidRPr="001772A3" w:rsidRDefault="001772A3" w:rsidP="001772A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i/>
                                <w:color w:val="1F497D" w:themeColor="text2"/>
                              </w:rPr>
                            </w:pPr>
                            <w:r w:rsidRPr="001772A3">
                              <w:rPr>
                                <w:i/>
                                <w:color w:val="1F497D" w:themeColor="text2"/>
                              </w:rPr>
                              <w:t>Is there a system with a procedure on commissioning equipment, verifying its performance and calibration prior to use?</w:t>
                            </w:r>
                          </w:p>
                          <w:p w14:paraId="080B355A" w14:textId="77777777" w:rsidR="001772A3" w:rsidRPr="001772A3" w:rsidRDefault="001772A3" w:rsidP="001772A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i/>
                                <w:color w:val="1F497D" w:themeColor="text2"/>
                              </w:rPr>
                            </w:pPr>
                            <w:r w:rsidRPr="001772A3">
                              <w:rPr>
                                <w:i/>
                                <w:color w:val="1F497D" w:themeColor="text2"/>
                              </w:rPr>
                              <w:t>What is the plan/procedure for continuing calibration and verification of the equipment’s performance?</w:t>
                            </w:r>
                          </w:p>
                          <w:p w14:paraId="310A7478" w14:textId="77777777" w:rsidR="001772A3" w:rsidRPr="001772A3" w:rsidRDefault="001772A3" w:rsidP="001772A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i/>
                                <w:color w:val="1F497D" w:themeColor="text2"/>
                              </w:rPr>
                            </w:pPr>
                            <w:r w:rsidRPr="001772A3">
                              <w:rPr>
                                <w:i/>
                                <w:color w:val="1F497D" w:themeColor="text2"/>
                              </w:rPr>
                              <w:t>Are there records that show the continuing calibration and verification is ongoing on regularly scheduled intervals?</w:t>
                            </w:r>
                          </w:p>
                          <w:p w14:paraId="0D9557E0" w14:textId="7922F0F6" w:rsidR="00B104E8" w:rsidRPr="001772A3" w:rsidRDefault="001772A3" w:rsidP="001772A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rPr>
                                <w:color w:val="1F497D" w:themeColor="text2"/>
                                <w:sz w:val="22"/>
                              </w:rPr>
                            </w:pPr>
                            <w:r w:rsidRPr="001772A3">
                              <w:rPr>
                                <w:i/>
                                <w:color w:val="1F497D" w:themeColor="text2"/>
                              </w:rPr>
                              <w:t>Are there labels that a user may see immediately to determine the status of the regular checks and calibrations?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A3BDD4" id="Rectangle 1" o:spid="_x0000_s1027" style="position:absolute;margin-left:351.75pt;margin-top:141.75pt;width:181.8pt;height:407.25pt;z-index:-251650048;visibility:visible;mso-wrap-style:square;mso-width-percent:0;mso-height-percent:0;mso-wrap-distance-left:21.6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t89oQIAAJgFAAAOAAAAZHJzL2Uyb0RvYy54bWysVEtv2zAMvg/YfxB0X21nfaRGnSJokWFA&#10;0RZth54VWYoFyKImKbGzXz9KdtzHih2G+SCLFPmR/ETq4rJvNdkJ5xWYihZHOSXCcKiV2VT0x9Pq&#10;y5wSH5ipmQYjKroXnl4uPn+66GwpZtCAroUjCGJ82dmKNiHYMss8b0TL/BFYYfBQgmtZQNFtstqx&#10;DtFbnc3y/DTrwNXWARfeo/Z6OKSLhC+l4OFOSi8C0RXF3EJaXVrXcc0WF6zcOGYbxcc02D9k0TJl&#10;MOgEdc0CI1un/oBqFXfgQYYjDm0GUiouUg1YTZG/q+axYVakWpAcbyea/P+D5be7e0dUjXdHiWEt&#10;XtEDksbMRgtSRHo660u0erT3bpQ8bmOtvXRt/GMVpE+U7idKRR8IR+Xsaz6fnyLzHM9OirNZfnYS&#10;UbMXd+t8+CagJXFTUYfhE5Vsd+PDYHowidEMrJTWqGelNnH1oFUddUlwm/WVdmTH4oXny3y5GsO9&#10;MsPg0TWLpQ3FpF3YazHAPgiJnMT0UyapG8UEyzgXJhTDUcNqMUQ7yfE7BIv9Gz1SpdogYESWmOWE&#10;XeT5h/A6zEaU0Tx6itTLk2/+t7wGziaPFBhMmJxbZcB9BKCxqMFZDvYHjgZmIkmhX/dju6Bl1Kyh&#10;3mMLORhmy1u+UniRN8yHe+ZwmPDy8YEId7hIDV1FYdxR0oD79ZE+2mOP4yklHQ5nRf3PLXOCEv3d&#10;YPcX89l8Hsf5jeTeSOsknRfHx2hotu0VYEdgk2OCaYtaF/RhKx20z/iULGNgPGKGY/iKhsP2Kgyv&#10;Bj5FXCyXyQhH2LJwYx4tj9CR6NipT/0zc3Zs54CTcAuHSWblu64ebKOngeU2gFSp5V+IHa8Axz+1&#10;0vhUxffltZysXh7UxW8AAAD//wMAUEsDBBQABgAIAAAAIQBFQcnp4gAAAA0BAAAPAAAAZHJzL2Rv&#10;d25yZXYueG1sTI/BSsNAEIbvgu+wjOBF7G6rTWPMpkhBpSCCrajHaXZMgtnZkt2m0ad3c9LbP8zH&#10;P9/ky8G2oqfON441TCcKBHHpTMOVhtft/WUKwgdkg61j0vBNHpbF6UmOmXFHfqF+EyoRS9hnqKEO&#10;YZ9J6cuaLPqJ2xPH3afrLIY4dpU0HR5juW3lTKlEWmw4XqhxT6uayq/NwWpors3abd+fXNKvfuZv&#10;5vHi4wGftT4/G+5uQQQawh8Mo35UhyI67dyBjRethoW6mkdUwywdw0ioZDEFsRvTTapAFrn8/0Xx&#10;CwAA//8DAFBLAQItABQABgAIAAAAIQC2gziS/gAAAOEBAAATAAAAAAAAAAAAAAAAAAAAAABbQ29u&#10;dGVudF9UeXBlc10ueG1sUEsBAi0AFAAGAAgAAAAhADj9If/WAAAAlAEAAAsAAAAAAAAAAAAAAAAA&#10;LwEAAF9yZWxzLy5yZWxzUEsBAi0AFAAGAAgAAAAhAPR63z2hAgAAmAUAAA4AAAAAAAAAAAAAAAAA&#10;LgIAAGRycy9lMm9Eb2MueG1sUEsBAi0AFAAGAAgAAAAhAEVByeniAAAADQEAAA8AAAAAAAAAAAAA&#10;AAAA+wQAAGRycy9kb3ducmV2LnhtbFBLBQYAAAAABAAEAPMAAAAKBgAAAAA=&#10;" filled="f" strokecolor="#00a0af" strokeweight="2pt">
                <v:textbox inset="14.4pt,14.4pt,14.4pt,7.2pt">
                  <w:txbxContent>
                    <w:p w14:paraId="6B6F121E" w14:textId="01554386" w:rsidR="00A94CE5" w:rsidRPr="008E47D1" w:rsidRDefault="001772A3" w:rsidP="008E47D1">
                      <w:pPr>
                        <w:ind w:left="90"/>
                        <w:outlineLvl w:val="0"/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</w:pPr>
                      <w:r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  <w:t>Some questions to ask:</w:t>
                      </w:r>
                    </w:p>
                    <w:p w14:paraId="1F170222" w14:textId="77777777" w:rsidR="00A94CE5" w:rsidRPr="00A94CE5" w:rsidRDefault="00A94CE5" w:rsidP="00A94CE5">
                      <w:pPr>
                        <w:spacing w:after="100"/>
                        <w:jc w:val="center"/>
                        <w:rPr>
                          <w:color w:val="4F81BD" w:themeColor="accent1"/>
                        </w:rPr>
                      </w:pP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  <w:r w:rsidRPr="00A94CE5">
                        <w:rPr>
                          <w:color w:val="4F81BD" w:themeColor="accent1"/>
                        </w:rPr>
                        <w:t xml:space="preserve"> </w:t>
                      </w: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  <w:r w:rsidRPr="00A94CE5">
                        <w:rPr>
                          <w:color w:val="4F81BD" w:themeColor="accent1"/>
                        </w:rPr>
                        <w:t xml:space="preserve"> </w:t>
                      </w: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</w:p>
                    <w:p w14:paraId="7BBFCC3D" w14:textId="77777777" w:rsidR="001772A3" w:rsidRPr="001772A3" w:rsidRDefault="001772A3" w:rsidP="001772A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i/>
                          <w:color w:val="1F497D" w:themeColor="text2"/>
                        </w:rPr>
                      </w:pPr>
                      <w:r w:rsidRPr="001772A3">
                        <w:rPr>
                          <w:i/>
                          <w:color w:val="1F497D" w:themeColor="text2"/>
                        </w:rPr>
                        <w:t>Is there a system with a procedure on commissioning equipment, verifying its performance and calibration prior to use?</w:t>
                      </w:r>
                    </w:p>
                    <w:p w14:paraId="080B355A" w14:textId="77777777" w:rsidR="001772A3" w:rsidRPr="001772A3" w:rsidRDefault="001772A3" w:rsidP="001772A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i/>
                          <w:color w:val="1F497D" w:themeColor="text2"/>
                        </w:rPr>
                      </w:pPr>
                      <w:r w:rsidRPr="001772A3">
                        <w:rPr>
                          <w:i/>
                          <w:color w:val="1F497D" w:themeColor="text2"/>
                        </w:rPr>
                        <w:t>What is the plan/procedure for continuing calibration and verification of the equipment’s performance?</w:t>
                      </w:r>
                    </w:p>
                    <w:p w14:paraId="310A7478" w14:textId="77777777" w:rsidR="001772A3" w:rsidRPr="001772A3" w:rsidRDefault="001772A3" w:rsidP="001772A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i/>
                          <w:color w:val="1F497D" w:themeColor="text2"/>
                        </w:rPr>
                      </w:pPr>
                      <w:r w:rsidRPr="001772A3">
                        <w:rPr>
                          <w:i/>
                          <w:color w:val="1F497D" w:themeColor="text2"/>
                        </w:rPr>
                        <w:t>Are there records that show the continuing calibration and verification is ongoing on regularly scheduled intervals?</w:t>
                      </w:r>
                    </w:p>
                    <w:p w14:paraId="0D9557E0" w14:textId="7922F0F6" w:rsidR="00B104E8" w:rsidRPr="001772A3" w:rsidRDefault="001772A3" w:rsidP="001772A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rPr>
                          <w:color w:val="1F497D" w:themeColor="text2"/>
                          <w:sz w:val="22"/>
                        </w:rPr>
                      </w:pPr>
                      <w:r w:rsidRPr="001772A3">
                        <w:rPr>
                          <w:i/>
                          <w:color w:val="1F497D" w:themeColor="text2"/>
                        </w:rPr>
                        <w:t>Are there labels that a user may see immediately to determine the status of the regular checks and calibrations?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14:paraId="5C36F45A" w14:textId="513A10AB" w:rsidR="003A5F86" w:rsidRPr="003A5F86" w:rsidRDefault="003A5F86" w:rsidP="003A5F86">
      <w:r w:rsidRPr="003A5F86">
        <w:t>Objectives:</w:t>
      </w:r>
    </w:p>
    <w:p w14:paraId="43491A01" w14:textId="0283C2FC" w:rsidR="003A5F86" w:rsidRPr="003A5F86" w:rsidRDefault="003A5F86" w:rsidP="003A5F86">
      <w:pPr>
        <w:pStyle w:val="ListParagraph"/>
        <w:numPr>
          <w:ilvl w:val="0"/>
          <w:numId w:val="21"/>
        </w:numPr>
        <w:rPr>
          <w:rFonts w:ascii="Franklin Gothic Book" w:hAnsi="Franklin Gothic Book"/>
          <w:sz w:val="24"/>
          <w:szCs w:val="24"/>
        </w:rPr>
      </w:pPr>
      <w:r w:rsidRPr="003A5F86">
        <w:rPr>
          <w:rFonts w:ascii="Franklin Gothic Book" w:hAnsi="Franklin Gothic Book"/>
          <w:sz w:val="24"/>
          <w:szCs w:val="24"/>
        </w:rPr>
        <w:t xml:space="preserve">Participant will learn what </w:t>
      </w:r>
      <w:r w:rsidR="005626E0">
        <w:rPr>
          <w:rFonts w:ascii="Franklin Gothic Book" w:hAnsi="Franklin Gothic Book"/>
          <w:sz w:val="24"/>
          <w:szCs w:val="24"/>
        </w:rPr>
        <w:t xml:space="preserve">ISO/IEC 17025:2005 says about </w:t>
      </w:r>
      <w:r w:rsidR="001772A3">
        <w:rPr>
          <w:rFonts w:ascii="Franklin Gothic Book" w:hAnsi="Franklin Gothic Book"/>
          <w:sz w:val="24"/>
          <w:szCs w:val="24"/>
        </w:rPr>
        <w:t>equipment and calibration</w:t>
      </w:r>
    </w:p>
    <w:p w14:paraId="371B5ED6" w14:textId="5FF9748F" w:rsidR="001772A3" w:rsidRDefault="001772A3" w:rsidP="001772A3">
      <w:pPr>
        <w:pStyle w:val="ListParagraph"/>
        <w:numPr>
          <w:ilvl w:val="0"/>
          <w:numId w:val="21"/>
        </w:numPr>
      </w:pPr>
      <w:r w:rsidRPr="00A94CE5"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C7C412D" wp14:editId="17E20723">
                <wp:simplePos x="0" y="0"/>
                <wp:positionH relativeFrom="margin">
                  <wp:align>left</wp:align>
                </wp:positionH>
                <wp:positionV relativeFrom="margin">
                  <wp:posOffset>2959100</wp:posOffset>
                </wp:positionV>
                <wp:extent cx="3695700" cy="1552575"/>
                <wp:effectExtent l="0" t="0" r="0" b="9525"/>
                <wp:wrapTopAndBottom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95700" cy="1552575"/>
                        </a:xfrm>
                        <a:prstGeom prst="rect">
                          <a:avLst/>
                        </a:prstGeom>
                        <a:solidFill>
                          <a:srgbClr val="00A0AF"/>
                        </a:solidFill>
                        <a:ln w="25400" cap="flat" cmpd="sng" algn="ctr">
                          <a:noFill/>
                          <a:prstDash val="solid"/>
                          <a:headEnd/>
                          <a:tailEnd/>
                        </a:ln>
                        <a:effectLst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14:paraId="7D77EFFD" w14:textId="783DC027" w:rsidR="00A94CE5" w:rsidRPr="004678E2" w:rsidRDefault="001772A3" w:rsidP="00A94CE5">
                            <w:pPr>
                              <w:pStyle w:val="Quote"/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What is calibration?  </w:t>
                            </w:r>
                            <w:r w:rsidRPr="001772A3">
                              <w:rPr>
                                <w:b/>
                                <w:color w:val="FFFFFF" w:themeColor="background1"/>
                              </w:rPr>
                              <w:t>A response to a known value which establishes a relationship between the known value and an indicator and established tolerance</w:t>
                            </w:r>
                          </w:p>
                        </w:txbxContent>
                      </wps:txbx>
                      <wps:bodyPr rot="0" vert="horz" wrap="square" lIns="91440" tIns="91440" rIns="91440" bIns="13716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7C412D" id="AutoShape 11" o:spid="_x0000_s1028" style="position:absolute;left:0;text-align:left;margin-left:0;margin-top:233pt;width:291pt;height:122.25pt;z-index:2516705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c/8jgIAAAEFAAAOAAAAZHJzL2Uyb0RvYy54bWysVNtu2zAMfR+wfxD0nthO7KQx6hRpkg4D&#10;urVAtw+QZfmCyZInKbG7Yv8+ik66bHsZhr0IokQdHpKHur4ZWkmOwthGq4xG05ASobguGlVl9POn&#10;u8kVJdYxVTCplcjos7D0Zv32zXXfpWKmay0LYQiAKJv2XUZr57o0CCyvRcvsVHdCwWWpTcscmKYK&#10;CsN6QG9lMAvDRdBrU3RGc2EtnO7GS7pG/LIU3D2UpRWOyIwCN4erwTX3a7C+ZmllWFc3/ESD/QOL&#10;ljUKgr5C7Zhj5GCaP6DahhttdemmXLeBLsuGC8wBsonC37J5qlknMBcoju1ey2T/Hyz/eHw0pCmg&#10;dzElirXQo83BaQxNosgXqO9sCn5P3aPxKdruXvMvlii9rZmqxMYY3deCFUAL/YNfHnjDwlOS9x90&#10;AfAM4LFWQ2laDwhVIAO25Pm1JWJwhMPhfLFKliF0jsNdlCSzZJl4TgFLz887Y907oVviNxk10HOE&#10;Z8d760bXswvS17Ip7hop0TBVvpWGHJnXR7gJN3cndHvpJhXpMzpLYmTCQKelZA5ItR1UzqqKEiYr&#10;GADuDMZW2kdAcfnYO2brMQbCjqrzJdurAp0ca+S4h8Sk8tQEqndMAazBwRbPoTKorJdkvojD1Wwx&#10;2Wx2y0kc764mt7ew2273q3geLeJkv/3u6URxamtW6P4ht/xgRHFWehT/nZJOMzdqFLU+ZjO2G9lh&#10;S84sUQG+6aN43JAPqLHZWU65Lp5BEkZDw6C58IHAptbmGyU9DCPU9OuBGUGJfK9AVqsojv30Xhrm&#10;0sjRiObLaAF+THHAGrtxMrYOh94XUGkv8LJBbXh1jmQgAW/AnGEqpz/BD/KljV4/f671DwAAAP//&#10;AwBQSwMEFAAGAAgAAAAhAJ5nWm/eAAAACAEAAA8AAABkcnMvZG93bnJldi54bWxMj7FOw0AQRHsk&#10;/uG0SDSInB1hExmvI4RIBQUxUNBdfItt4duzfJfE8PUsVehmNaPZN+V6doM60BR6zwjpIgFF3Hjb&#10;c4vw9rq5XoEK0bA1g2dC+KYA6+r8rDSF9Ufe0qGOrZISDoVB6GIcC61D05EzYeFHYvE+/eRMlHNq&#10;tZ3MUcrdoJdJkmtnepYPnRnpoaPmq947BMf5c5tx+Kh/nob6Kn3cbt5fZsTLi/n+DlSkOZ7C8Icv&#10;6FAJ087v2QY1IMiQiHCT5yLEzlZLETuE2zTJQFel/j+g+gUAAP//AwBQSwECLQAUAAYACAAAACEA&#10;toM4kv4AAADhAQAAEwAAAAAAAAAAAAAAAAAAAAAAW0NvbnRlbnRfVHlwZXNdLnhtbFBLAQItABQA&#10;BgAIAAAAIQA4/SH/1gAAAJQBAAALAAAAAAAAAAAAAAAAAC8BAABfcmVscy8ucmVsc1BLAQItABQA&#10;BgAIAAAAIQDpdc/8jgIAAAEFAAAOAAAAAAAAAAAAAAAAAC4CAABkcnMvZTJvRG9jLnhtbFBLAQIt&#10;ABQABgAIAAAAIQCeZ1pv3gAAAAgBAAAPAAAAAAAAAAAAAAAAAOgEAABkcnMvZG93bnJldi54bWxQ&#10;SwUGAAAAAAQABADzAAAA8wUAAAAA&#10;" fillcolor="#00a0af" stroked="f" strokeweight="2pt">
                <v:textbox inset=",7.2pt,,10.8pt">
                  <w:txbxContent>
                    <w:p w14:paraId="7D77EFFD" w14:textId="783DC027" w:rsidR="00A94CE5" w:rsidRPr="004678E2" w:rsidRDefault="001772A3" w:rsidP="00A94CE5">
                      <w:pPr>
                        <w:pStyle w:val="Quote"/>
                      </w:pPr>
                      <w:r>
                        <w:rPr>
                          <w:b/>
                          <w:color w:val="FFFFFF" w:themeColor="background1"/>
                        </w:rPr>
                        <w:t xml:space="preserve">What is calibration?  </w:t>
                      </w:r>
                      <w:r w:rsidRPr="001772A3">
                        <w:rPr>
                          <w:b/>
                          <w:color w:val="FFFFFF" w:themeColor="background1"/>
                        </w:rPr>
                        <w:t>A response to a known value which establishes a relationship between the known value and an indicator and established tolerance</w:t>
                      </w:r>
                    </w:p>
                  </w:txbxContent>
                </v:textbox>
                <w10:wrap type="topAndBottom" anchorx="margin" anchory="margin"/>
              </v:rect>
            </w:pict>
          </mc:Fallback>
        </mc:AlternateContent>
      </w:r>
      <w:r w:rsidR="003A5F86" w:rsidRPr="001772A3">
        <w:rPr>
          <w:rFonts w:ascii="Franklin Gothic Book" w:hAnsi="Franklin Gothic Book"/>
          <w:sz w:val="24"/>
          <w:szCs w:val="24"/>
        </w:rPr>
        <w:t xml:space="preserve">Participant will learn what </w:t>
      </w:r>
      <w:r w:rsidRPr="001772A3">
        <w:rPr>
          <w:rFonts w:ascii="Franklin Gothic Book" w:hAnsi="Franklin Gothic Book"/>
          <w:sz w:val="24"/>
          <w:szCs w:val="24"/>
        </w:rPr>
        <w:t>documentation is required in regards to equipment and calibration</w:t>
      </w:r>
    </w:p>
    <w:p w14:paraId="17BF9A11" w14:textId="23F2DC2D" w:rsidR="001772A3" w:rsidRPr="001772A3" w:rsidRDefault="001772A3" w:rsidP="001772A3"/>
    <w:p w14:paraId="4D27C368" w14:textId="3C4933AF" w:rsidR="00452973" w:rsidRPr="007F411E" w:rsidRDefault="004678E2" w:rsidP="00A250E4">
      <w:pPr>
        <w:pStyle w:val="first-para"/>
        <w:rPr>
          <w:rFonts w:ascii="Franklin Gothic Book" w:hAnsi="Franklin Gothic Book"/>
          <w:b/>
          <w:sz w:val="24"/>
          <w:szCs w:val="24"/>
        </w:rPr>
      </w:pPr>
      <w:r w:rsidRPr="007F411E">
        <w:rPr>
          <w:rFonts w:ascii="Franklin Gothic Book" w:hAnsi="Franklin Gothic Book"/>
          <w:b/>
          <w:sz w:val="24"/>
          <w:szCs w:val="24"/>
        </w:rPr>
        <w:t>Public health laboratory competency guide</w:t>
      </w:r>
      <w:r w:rsidR="00452973" w:rsidRPr="007F411E">
        <w:rPr>
          <w:rFonts w:ascii="Franklin Gothic Book" w:hAnsi="Franklin Gothic Book"/>
          <w:b/>
          <w:sz w:val="24"/>
          <w:szCs w:val="24"/>
        </w:rPr>
        <w:t>l</w:t>
      </w:r>
      <w:r w:rsidRPr="007F411E">
        <w:rPr>
          <w:rFonts w:ascii="Franklin Gothic Book" w:hAnsi="Franklin Gothic Book"/>
          <w:b/>
          <w:sz w:val="24"/>
          <w:szCs w:val="24"/>
        </w:rPr>
        <w:t>ines:</w:t>
      </w:r>
    </w:p>
    <w:p w14:paraId="285A1805" w14:textId="7CC86CA6" w:rsidR="005626E0" w:rsidRPr="007F411E" w:rsidRDefault="005626E0" w:rsidP="00C96E9A">
      <w:pPr>
        <w:rPr>
          <w:b/>
        </w:rPr>
      </w:pPr>
      <w:r w:rsidRPr="007F411E">
        <w:rPr>
          <w:b/>
        </w:rPr>
        <w:t>Quality Management System (QMS) domain</w:t>
      </w:r>
    </w:p>
    <w:p w14:paraId="42CAACBA" w14:textId="175B8119" w:rsidR="005626E0" w:rsidRDefault="001772A3" w:rsidP="005626E0">
      <w:r w:rsidRPr="001772A3">
        <w:t>QMS 3.00. Facilities and safety: ensures that the laboratory's physical environment, maintenance, and safety programs* meet applicable requirements</w:t>
      </w:r>
    </w:p>
    <w:p w14:paraId="2C744EA9" w14:textId="4891011F" w:rsidR="001772A3" w:rsidRPr="001772A3" w:rsidRDefault="001772A3" w:rsidP="005626E0">
      <w:r w:rsidRPr="001772A3">
        <w:t>QMS 6.00. Laboratory equipment: ensures that laboratory equipment selection, installation, use, maintenance, and troubleshooting meet performance standards</w:t>
      </w:r>
    </w:p>
    <w:p w14:paraId="0EF5E26D" w14:textId="0FA3EF48" w:rsidR="001772A3" w:rsidRDefault="001772A3" w:rsidP="005626E0">
      <w:r w:rsidRPr="001772A3">
        <w:t>QMS 6.01. Acquisition and decommissioning</w:t>
      </w:r>
    </w:p>
    <w:p w14:paraId="7DE4D85A" w14:textId="3663B0FA" w:rsidR="001772A3" w:rsidRDefault="001772A3" w:rsidP="005626E0">
      <w:r w:rsidRPr="001772A3">
        <w:t>QMS 6.02. Equipment qualification plan</w:t>
      </w:r>
    </w:p>
    <w:p w14:paraId="29892FA7" w14:textId="032835D3" w:rsidR="001772A3" w:rsidRPr="001772A3" w:rsidRDefault="001772A3" w:rsidP="005626E0">
      <w:r w:rsidRPr="001772A3">
        <w:t>QMS 6.03. Maintenance process</w:t>
      </w:r>
    </w:p>
    <w:p w14:paraId="4F4CE995" w14:textId="621BECB8" w:rsidR="001772A3" w:rsidRDefault="001772A3" w:rsidP="005626E0">
      <w:r w:rsidRPr="001772A3">
        <w:t>QMS 6.04. Instrument and equipment calibration</w:t>
      </w:r>
    </w:p>
    <w:p w14:paraId="645543F4" w14:textId="77777777" w:rsidR="001772A3" w:rsidRDefault="001772A3" w:rsidP="005626E0"/>
    <w:p w14:paraId="1C8BF55B" w14:textId="15C83D05" w:rsidR="005626E0" w:rsidRPr="005626E0" w:rsidRDefault="005626E0" w:rsidP="005626E0">
      <w:pPr>
        <w:rPr>
          <w:b/>
        </w:rPr>
      </w:pPr>
      <w:r>
        <w:rPr>
          <w:b/>
        </w:rPr>
        <w:t>General (GEN) domain</w:t>
      </w:r>
    </w:p>
    <w:p w14:paraId="0D6A417B" w14:textId="28C4FA8C" w:rsidR="001772A3" w:rsidRDefault="001772A3" w:rsidP="005626E0">
      <w:r w:rsidRPr="001772A3">
        <w:t>GEN 1.00. General technical and laboratory practice knowledge: demonstrates general knowledge and skills related to the scientific and technical components of laboratory testing</w:t>
      </w:r>
    </w:p>
    <w:p w14:paraId="3E4B2776" w14:textId="640B9D38" w:rsidR="000619A6" w:rsidRDefault="000619A6" w:rsidP="005626E0">
      <w:r w:rsidRPr="000619A6">
        <w:t>GEN 1.05. Troubleshooting</w:t>
      </w:r>
    </w:p>
    <w:p w14:paraId="2C9B5412" w14:textId="22A75DA5" w:rsidR="000619A6" w:rsidRDefault="000619A6" w:rsidP="005626E0">
      <w:r w:rsidRPr="000619A6">
        <w:lastRenderedPageBreak/>
        <w:t>GEN 3.00. Equipment use: adheres to policies and principles regarding the use, maintenance, and calibration of laboratory equipment</w:t>
      </w:r>
    </w:p>
    <w:p w14:paraId="09C05118" w14:textId="68C9C82A" w:rsidR="000619A6" w:rsidRDefault="000619A6" w:rsidP="005626E0">
      <w:r w:rsidRPr="000619A6">
        <w:t>GEN 3.01. Equipment operation</w:t>
      </w:r>
    </w:p>
    <w:p w14:paraId="31F3CA81" w14:textId="1BA56C50" w:rsidR="000619A6" w:rsidRDefault="000619A6" w:rsidP="005626E0">
      <w:r w:rsidRPr="000619A6">
        <w:t>GEN 3.02. Equipment maintenance</w:t>
      </w:r>
    </w:p>
    <w:p w14:paraId="405EC8D3" w14:textId="7914C26F" w:rsidR="001772A3" w:rsidRDefault="000619A6" w:rsidP="005626E0">
      <w:r w:rsidRPr="000619A6">
        <w:t>GEN 3.03. Instrument and equipment calibration</w:t>
      </w:r>
    </w:p>
    <w:p w14:paraId="3438ECEA" w14:textId="106D9210" w:rsidR="000619A6" w:rsidRDefault="000619A6" w:rsidP="005626E0">
      <w:r w:rsidRPr="000619A6">
        <w:t>GEN 3.04. Preventive maintenance and calibration records</w:t>
      </w:r>
    </w:p>
    <w:p w14:paraId="06E59B29" w14:textId="77777777" w:rsidR="000619A6" w:rsidRDefault="000619A6" w:rsidP="005626E0"/>
    <w:p w14:paraId="1CDD8351" w14:textId="2545B56B" w:rsidR="005626E0" w:rsidRDefault="000619A6" w:rsidP="005626E0">
      <w:pPr>
        <w:rPr>
          <w:b/>
        </w:rPr>
      </w:pPr>
      <w:r>
        <w:rPr>
          <w:b/>
        </w:rPr>
        <w:t xml:space="preserve">Safety (SHC) </w:t>
      </w:r>
      <w:proofErr w:type="spellStart"/>
      <w:r>
        <w:rPr>
          <w:b/>
        </w:rPr>
        <w:t>subcomain</w:t>
      </w:r>
      <w:proofErr w:type="spellEnd"/>
      <w:r>
        <w:rPr>
          <w:b/>
        </w:rPr>
        <w:t>: Hazard control</w:t>
      </w:r>
    </w:p>
    <w:p w14:paraId="66C817CB" w14:textId="63AE491C" w:rsidR="000619A6" w:rsidRDefault="000619A6" w:rsidP="005626E0">
      <w:r w:rsidRPr="000619A6">
        <w:t>SHC 5.00. Preventive maintenance: conducts regular maintenance to ensure effective functioning of laboratory equipment* and to extend the life of equipment</w:t>
      </w:r>
    </w:p>
    <w:p w14:paraId="30379462" w14:textId="11EDB60F" w:rsidR="000619A6" w:rsidRDefault="000619A6" w:rsidP="005626E0">
      <w:r w:rsidRPr="000619A6">
        <w:t>SHC 5.01. Planned maintenance</w:t>
      </w:r>
    </w:p>
    <w:p w14:paraId="676E121F" w14:textId="73BEBE3D" w:rsidR="000619A6" w:rsidRPr="000619A6" w:rsidRDefault="000619A6" w:rsidP="005626E0">
      <w:r w:rsidRPr="000619A6">
        <w:t>SHC 5.02. Corrective maintenance</w:t>
      </w:r>
    </w:p>
    <w:p w14:paraId="568927C8" w14:textId="77777777" w:rsidR="000619A6" w:rsidRDefault="000619A6" w:rsidP="005626E0">
      <w:pPr>
        <w:rPr>
          <w:b/>
        </w:rPr>
      </w:pPr>
    </w:p>
    <w:p w14:paraId="22845063" w14:textId="121B2234" w:rsidR="005626E0" w:rsidRPr="005626E0" w:rsidRDefault="009F148B" w:rsidP="005626E0">
      <w:pPr>
        <w:rPr>
          <w:b/>
        </w:rPr>
      </w:pPr>
      <w:r>
        <w:rPr>
          <w:b/>
        </w:rPr>
        <w:t>Microbiology</w:t>
      </w:r>
      <w:r w:rsidR="005626E0">
        <w:rPr>
          <w:b/>
        </w:rPr>
        <w:t xml:space="preserve"> (MCB) domain</w:t>
      </w:r>
    </w:p>
    <w:p w14:paraId="1A32599E" w14:textId="245823B8" w:rsidR="009F148B" w:rsidRPr="00CC334B" w:rsidRDefault="005626E0" w:rsidP="005626E0">
      <w:r w:rsidRPr="00CC334B">
        <w:t xml:space="preserve">MCB 6.02. Proficiency testing (PT) and alternative assessment: Performs PT and alternative assessment </w:t>
      </w:r>
    </w:p>
    <w:p w14:paraId="00EAEF2C" w14:textId="77777777" w:rsidR="009F148B" w:rsidRDefault="009F148B" w:rsidP="005626E0">
      <w:pPr>
        <w:rPr>
          <w:b/>
        </w:rPr>
      </w:pPr>
    </w:p>
    <w:p w14:paraId="21578883" w14:textId="77777777" w:rsidR="009F148B" w:rsidRDefault="009F148B" w:rsidP="005626E0">
      <w:pPr>
        <w:rPr>
          <w:b/>
        </w:rPr>
      </w:pPr>
      <w:r>
        <w:rPr>
          <w:b/>
        </w:rPr>
        <w:t>Chemistry (CHM) domain</w:t>
      </w:r>
    </w:p>
    <w:p w14:paraId="06B74F93" w14:textId="1F450C5D" w:rsidR="005626E0" w:rsidRPr="005626E0" w:rsidRDefault="000619A6" w:rsidP="005626E0">
      <w:pPr>
        <w:rPr>
          <w:b/>
        </w:rPr>
      </w:pPr>
      <w:r w:rsidRPr="000619A6">
        <w:t>CHM 4.00. Examination: performs chemistry examination procedures</w:t>
      </w:r>
    </w:p>
    <w:p w14:paraId="21EEC251" w14:textId="006F852F" w:rsidR="000C444D" w:rsidRDefault="000619A6" w:rsidP="000C444D">
      <w:r w:rsidRPr="000619A6">
        <w:t>CHM 4.04. Equipment troubleshooting</w:t>
      </w:r>
    </w:p>
    <w:p w14:paraId="427743E3" w14:textId="77777777" w:rsidR="00413176" w:rsidRDefault="00413176" w:rsidP="000C444D"/>
    <w:p w14:paraId="7474426A" w14:textId="479C8F78" w:rsidR="00413176" w:rsidRDefault="00413176" w:rsidP="00413176">
      <w:pPr>
        <w:jc w:val="center"/>
        <w:rPr>
          <w:color w:val="00A0AF"/>
          <w:sz w:val="40"/>
          <w:szCs w:val="40"/>
        </w:rPr>
      </w:pPr>
      <w:r>
        <w:rPr>
          <w:color w:val="00A0AF"/>
          <w:sz w:val="40"/>
          <w:szCs w:val="40"/>
        </w:rPr>
        <w:t>Terms and Acronyms</w:t>
      </w:r>
    </w:p>
    <w:p w14:paraId="5C38D46B" w14:textId="77777777" w:rsidR="00413176" w:rsidRDefault="00413176" w:rsidP="00413176">
      <w:pPr>
        <w:jc w:val="center"/>
        <w:rPr>
          <w:color w:val="00A0AF"/>
          <w:sz w:val="40"/>
          <w:szCs w:val="40"/>
        </w:rPr>
      </w:pPr>
    </w:p>
    <w:p w14:paraId="680F694A" w14:textId="77777777" w:rsidR="00413176" w:rsidRPr="00413176" w:rsidRDefault="00413176" w:rsidP="00413176">
      <w:r w:rsidRPr="00413176">
        <w:rPr>
          <w:b/>
        </w:rPr>
        <w:t>Calibration</w:t>
      </w:r>
      <w:r w:rsidRPr="00413176">
        <w:t>-the comparison of two measurement devices or systems (one of known uncertainty (your standard) and one of unknown uncertainty (your test equipment)</w:t>
      </w:r>
    </w:p>
    <w:p w14:paraId="440C943B" w14:textId="1DF5F792" w:rsidR="00413176" w:rsidRPr="00413176" w:rsidRDefault="00413176" w:rsidP="00413176">
      <w:r w:rsidRPr="00413176">
        <w:rPr>
          <w:b/>
        </w:rPr>
        <w:t>NIST</w:t>
      </w:r>
      <w:r>
        <w:t>-National Institute of Standards and Technology</w:t>
      </w:r>
    </w:p>
    <w:p w14:paraId="32472921" w14:textId="77777777" w:rsidR="00413176" w:rsidRPr="00413176" w:rsidRDefault="00413176" w:rsidP="00413176">
      <w:r w:rsidRPr="00413176">
        <w:rPr>
          <w:b/>
        </w:rPr>
        <w:t>Quality Critical Equipment</w:t>
      </w:r>
      <w:r w:rsidRPr="00413176">
        <w:t>-Those items of equipment necessary to perform a test and which have a significant effect on the uncertainty of measurement of test results</w:t>
      </w:r>
    </w:p>
    <w:p w14:paraId="0B3A074F" w14:textId="6F01AA62" w:rsidR="00413176" w:rsidRDefault="00413176" w:rsidP="00413176">
      <w:r w:rsidRPr="00413176">
        <w:rPr>
          <w:b/>
        </w:rPr>
        <w:t>SOP</w:t>
      </w:r>
      <w:r w:rsidRPr="00413176">
        <w:t>-Standard Operating Procedure</w:t>
      </w:r>
    </w:p>
    <w:p w14:paraId="08E2EEAC" w14:textId="77777777" w:rsidR="00413176" w:rsidRPr="00413176" w:rsidRDefault="00413176" w:rsidP="00413176">
      <w:r w:rsidRPr="00413176">
        <w:rPr>
          <w:b/>
        </w:rPr>
        <w:t>Traceability</w:t>
      </w:r>
      <w:r w:rsidRPr="00413176">
        <w:t>-the property of a measurement result whereby the result can be related to a reference through a documented unbroken chain of calibrations, each contributing to the measurement uncertainty</w:t>
      </w:r>
    </w:p>
    <w:p w14:paraId="1185DF52" w14:textId="484CC41E" w:rsidR="00413176" w:rsidRDefault="00413176" w:rsidP="00413176">
      <w:r w:rsidRPr="00413176">
        <w:rPr>
          <w:b/>
        </w:rPr>
        <w:t>Traceability to the SI</w:t>
      </w:r>
      <w:r w:rsidRPr="00413176">
        <w:t xml:space="preserve"> (International System of Units)-metrological traceability to a measurement unit of the International System of Units</w:t>
      </w:r>
      <w:r>
        <w:t xml:space="preserve">.  </w:t>
      </w:r>
      <w:r w:rsidRPr="00413176">
        <w:t>Test equipment calibration is not traceable to the US National Institute Standard of Technology (NIST), but to the SI through NIST</w:t>
      </w:r>
    </w:p>
    <w:p w14:paraId="51B26626" w14:textId="77777777" w:rsidR="00413176" w:rsidRDefault="00413176" w:rsidP="00413176"/>
    <w:p w14:paraId="4405A698" w14:textId="6DAA3BCC" w:rsidR="00413176" w:rsidRPr="00413176" w:rsidRDefault="00413176" w:rsidP="00413176">
      <w:pPr>
        <w:ind w:left="-540" w:right="-540"/>
      </w:pPr>
      <w:bookmarkStart w:id="0" w:name="_GoBack"/>
      <w:r>
        <w:rPr>
          <w:noProof/>
        </w:rPr>
        <w:lastRenderedPageBreak/>
        <w:drawing>
          <wp:inline distT="0" distB="0" distL="0" distR="0" wp14:anchorId="6E6A3790" wp14:editId="37665CA9">
            <wp:extent cx="7181271" cy="476123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5693" cy="47641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413176" w:rsidRPr="00413176" w:rsidSect="00611A67">
      <w:footerReference w:type="default" r:id="rId12"/>
      <w:pgSz w:w="12240" w:h="15840"/>
      <w:pgMar w:top="1080" w:right="1080" w:bottom="1080" w:left="1080" w:header="720" w:footer="10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9C8C2" w14:textId="77777777" w:rsidR="003E64FB" w:rsidRDefault="003E64FB" w:rsidP="00380774">
      <w:r>
        <w:separator/>
      </w:r>
    </w:p>
  </w:endnote>
  <w:endnote w:type="continuationSeparator" w:id="0">
    <w:p w14:paraId="314A79D1" w14:textId="77777777" w:rsidR="003E64FB" w:rsidRDefault="003E64FB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074C9" w14:textId="3E84A13C" w:rsidR="00244C69" w:rsidRDefault="00A47DFE" w:rsidP="00380774">
    <w:pPr>
      <w:pStyle w:val="Foo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BD8C7EE" wp14:editId="3A7FD3B8">
          <wp:simplePos x="0" y="0"/>
          <wp:positionH relativeFrom="margin">
            <wp:posOffset>2657475</wp:posOffset>
          </wp:positionH>
          <wp:positionV relativeFrom="paragraph">
            <wp:posOffset>-153035</wp:posOffset>
          </wp:positionV>
          <wp:extent cx="1000125" cy="1000125"/>
          <wp:effectExtent l="0" t="0" r="9525" b="9525"/>
          <wp:wrapTight wrapText="bothSides">
            <wp:wrapPolygon edited="0">
              <wp:start x="0" y="0"/>
              <wp:lineTo x="0" y="21394"/>
              <wp:lineTo x="21394" y="21394"/>
              <wp:lineTo x="21394" y="0"/>
              <wp:lineTo x="0" y="0"/>
            </wp:wrapPolygon>
          </wp:wrapTight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BD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29E7C8" wp14:editId="012A47C1">
              <wp:simplePos x="0" y="0"/>
              <wp:positionH relativeFrom="margin">
                <wp:align>center</wp:align>
              </wp:positionH>
              <wp:positionV relativeFrom="paragraph">
                <wp:posOffset>6350</wp:posOffset>
              </wp:positionV>
              <wp:extent cx="5982335" cy="663575"/>
              <wp:effectExtent l="0" t="0" r="0" b="3175"/>
              <wp:wrapTight wrapText="bothSides">
                <wp:wrapPolygon edited="0">
                  <wp:start x="0" y="0"/>
                  <wp:lineTo x="0" y="21083"/>
                  <wp:lineTo x="5640" y="21083"/>
                  <wp:lineTo x="21529" y="21083"/>
                  <wp:lineTo x="21529" y="2480"/>
                  <wp:lineTo x="5640" y="0"/>
                  <wp:lineTo x="0" y="0"/>
                </wp:wrapPolygon>
              </wp:wrapTight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82335" cy="663575"/>
                        <a:chOff x="0" y="0"/>
                        <a:chExt cx="6391275" cy="709295"/>
                      </a:xfrm>
                    </wpg:grpSpPr>
                    <pic:pic xmlns:pic="http://schemas.openxmlformats.org/drawingml/2006/picture">
                      <pic:nvPicPr>
                        <pic:cNvPr id="6" name="Picture 6" descr="C:\Users\alexandra.smith\AppData\Local\Microsoft\Windows\INetCache\Content.Word\AAFCO.GIF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57700" y="104775"/>
                          <a:ext cx="1933575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7350" cy="7092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EECF82E" id="Group 7" o:spid="_x0000_s1026" style="position:absolute;margin-left:0;margin-top:.5pt;width:471.05pt;height:52.25pt;z-index:251659264;mso-position-horizontal:center;mso-position-horizontal-relative:margin;mso-width-relative:margin;mso-height-relative:margin" coordsize="63912,7092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l9OSUUAMAAGoJAAAOAAAAZHJzL2Uyb0RvYy54bWzUVslu&#10;2zAQvRfoPxC625JsyYqF2IGrLAiQxWgb5KILTVEWEYkkSHoJiv57h5TsJI6BtrnlYHk4JIdvHueN&#10;dHq2bWq0pkozwSde2A88RDkRBePLiffw87J34iFtMC9wLTideM9Ue2fTr19ONzKlA1GJuqAKQRCu&#10;042ceJUxMvV9TSraYN0XknKYLIVqsIGhWvqFwhuI3tT+IAhG/kaoQipBqNbgPW8nvamLX5aUmPuy&#10;1NSgeuIBNuOeyj0X9ulPT3G6VFhWjHQw8AdQNJhxOHQf6hwbjFaKvQvVMKKEFqXpE9H4oiwZoS4H&#10;yCYMDrK5UmIlXS7LdLOUe5qA2gOePhyW3K3nCrFi4iUe4riBK3KnosRSs5HLFFZcKflDzlXnWLYj&#10;m+22VI39hzzQ1pH6vCeVbg0i4IzHJ4PhMPYQgbnRaBgnccs6qeBq3m0j1UW3cTQchwNY7DYmwXgw&#10;dhv93bG+RbcHIxlJ4ddxBNY7jv5eS7DLrBT1uiDNP8VosHpayR5cp8SGLVjNzLMrTbg4C4qv54zM&#10;VTt4oXu0oxtm7aEIHAXVBGozS/MHDZLKcU23IB2F+7phpspnUtrCym8EwXV+uyul/JHxQmx0fn1H&#10;TYZBOnkmuKHc9B9BHflsdpnd96+uLy3vFpJF0WLCljMI96QRF1mF+ZLOtATVgJbtav/tcjd8k9Ci&#10;ZvKS1bWtAmt31EEWBxV6hP22+s8FWTWAtZWzojWwKLiumNQeUiltFhSqU10XoRMYlNWNNvY4W2BO&#10;Yr8GJ7MA6uNbL4uDrBcFyUVvNo6SXhJcJFEQnYRZmP22u8MoXWnq6DuXrMMK3ndoj+qp6zytUp3i&#10;0Rq7vmKZcoB2/w4iuCwlFqtW5DuwCuvANooaUlmzBOY6PyzeTziaX5i1d6BBf2ixuRUFKBSvjHBk&#10;HOgviuIkCaDNgdLCIEp2SttJMRyDEHeKisfRcOQa4F5RUA1KmysqGmQNYB0wu4PwGjJqs9wtsfi5&#10;sHfvsqr5GwfEtB6XicXemZBKW4JgfBqpQgtqO+O8k6rrQ/ZWPqeQBu5KP6mQPioeW50HcmmF0n0D&#10;7DUyipNhDFP2dXXkrfOfGjkqAPfmghe66xbdx4dt7K/HYL/+RJr+AQAA//8DAFBLAwQUAAYACAAA&#10;ACEAMaVewMgAAAClAQAAGQAAAGRycy9fcmVscy9lMm9Eb2MueG1sLnJlbHO8kMGKwjAQhu8L+w5h&#10;7tu0PSyymPYigldxH2BIpmmwmYQkir69WfaiIHjzODP83/8x6/HiF3GmlF1gBV3TgiDWwTi2Cn4P&#10;268ViFyQDS6BScGVMozD58d6TwuWGsqzi1lUCmcFcynxR8qsZ/KYmxCJ62UKyWOpY7Iyoj6iJdm3&#10;7bdM9wwYHphiZxSknelBHK6xNr9mh2lymjZBnzxxeVIhna/dFYjJUlHgyTj8X/ZNZAvyuUP3Hoeu&#10;sW76c5APzx1uAAAA//8DAFBLAwQUAAYACAAAACEAmyWaCNwAAAAGAQAADwAAAGRycy9kb3ducmV2&#10;LnhtbEyPQUvDQBCF74L/YRnBm92kGtGYTSlFPRXBVii9TZNpEpqdDdltkv57pyc9DW/e8OZ72WKy&#10;rRqo941jA/EsAkVcuLLhysDP9uPhBZQPyCW2jsnAhTws8tubDNPSjfxNwyZUSkLYp2igDqFLtfZF&#10;TRb9zHXE4h1dbzGI7Ctd9jhKuG31PIqetcWG5UONHa1qKk6bszXwOeK4fIzfh/XpuLrst8nXbh2T&#10;Mfd30/INVKAp/B3DFV/QIRemgztz6VVrQIoE2coQ8/VpHoM6XHWSgM4z/R8//wUAAP//AwBQSwME&#10;CgAAAAAAAAAhAI7SgoWgUgAAoFIAABQAAABkcnMvbWVkaWEvaW1hZ2UxLmdpZkdJRjg5YVgCuQD3&#10;AADt7e3BwcE7OzsiIiLJycnl5eXi4eHNzc3d3d1DQkPy8vKRkZHR0dGmpqbFxcXa2tq9vb0sKyyx&#10;sbG2tbWBgYEbGxuhoaGura2ZmZmOjY1ZWVmqqalxcXEAAACFhYV1dXUTExOKiYn6+vptbW1lZWVR&#10;UVF5eXkxMTHW1ta5ubnq6ur4+Pj8/PxeXV2enZ1qampVVVWWlpb19fULCwv29vY1NTVNTU1JSUlg&#10;YGDo6OiTk5N+fX7///8EBATh3+Dz7/CwrK3w7u9zcnPd29yfnZ7n5ebp5uf9+vysqart6+z59vj+&#10;/P318/S1s7SBfH3Pzc78+vunp6fb2dqIhYZ1dHL//f7HxcZnZ2e/v7/Y1dfFw8SUkZPMycr49fbD&#10;wcK4t7dMSUqkoaJ9e3x1c3RjYmJ8eXk+PT5TU1MmJiWhn6CBfoDBv8Bvbm5gXl2MjIxyb3Hq6OlX&#10;V1dGRUVXVlKIh4hta2zW09WsrKzRztDf3t6zsbKRj5AzMzM4NjekpKTj4+NoaGjLy8vz8PLs6et5&#10;d3i8ubtQT0+EgoKZlphcWVpZWFXOy81hYF2Pj49lYmRMS0yVlZU2MzTm4+UuLS1cW1ydmptPTU6X&#10;lZYpJijHxcOXmJhZVli6t7qVk5T//v0xLzCLi4tUVFRhX2Df4OA5NzhAP0Da19iXl5dJRkgqKCe9&#10;u7wODQ2Fg4RraWq0tLSxrq8VFRVdXFk2NDI3NzchHyAZGRkHBgYeHR46OTkJBwkYFhcCAgIQEBAJ&#10;CAgGAwX+/v6oqKj7+frT1dXr6er//v8YGBifm513d3ebnZt+gH5GRkbn5+fz8/MzMi/39fbV0tPJ&#10;xse8vLz5+fkoKCgXGBfq7OpOSEVqaWYuLi8wMDDDw8ORko6wsLDIxsjb29vIyMijo6P///7T09PW&#10;1dL9/f2EhIRvb2+0tLIgICCrq6u3uLcXFxe3u7m7u7vv7++bm5uqqaebnZ1WWVnY2NjPz8+xsK5l&#10;ZGBrbGx7e3ufn599fnv7+/vp6elwcHADAwNKTEsh/wtYTVAgRGF0YVhNUDw/eHBhY2tldCBiZWdp&#10;bj0i77u/IiBpZD0iVzVNME1wQ2VoaUh6cmVTek5UY3prYzlkIj8+IDx4OnhtcG1ldGEgeG1sbnM6&#10;eD0iYWRvYmU6bnM6bWV0YS8iIHg6eG1wdGs9IkFkb2JlIFhNUCBDb3JlIDUuMC1jMDYwIDYxLjEz&#10;NDc3NywgMjAxMC8wMi8xMi0xNzozMjowMCAgICAgICAgIj4gPHJkZjpSREYgeG1sbnM6cmRmPSJo&#10;dHRwOi8vd3d3LnczLm9yZy8xOTk5LzAyLzIyLXJkZi1zeW50YXgtbnMjIj4gPHJkZjpEZXNjcmlw&#10;dGlvbiByZGY6YWJvdXQ9IiIgeG1sbnM6eG1wTU09Imh0dHA6Ly9ucy5hZG9iZS5jb20veGFwLzEu&#10;MC9tbS8iIHhtbG5zOnN0UmVmPSJodHRwOi8vbnMuYWRvYmUuY29tL3hhcC8xLjAvc1R5cGUvUmVz&#10;b3VyY2VSZWYjIiB4bWxuczp4bXA9Imh0dHA6Ly9ucy5hZG9iZS5jb20veGFwLzEuMC8iIHhtbG5z&#10;OmRjPSJodHRwOi8vcHVybC5vcmcvZGMvZWxlbWVudHMvMS4xLyIgeG1wTU06T3JpZ2luYWxEb2N1&#10;bWVudElEPSJ1dWlkOjlmZmMxMDQ1LWYyYzYtNDRhNy1hYWE0LWI3MjNiOGQ1ZWUxZiIgeG1wTU06&#10;RG9jdW1lbnRJRD0ieG1wLmRpZDoxM0Q4RTUyMjYyNEUxMUUxQjUyMEJDOUZDMEExNEQyQyIgeG1w&#10;TU06SW5zdGFuY2VJRD0ieG1wLmlpZDoxM0Q4RTUyMTYyNEUxMUUxQjUyMEJDOUZDMEExNEQyQyIg&#10;eG1wOkNyZWF0b3JUb29sPSJBZG9iZSBQaG90b3Nob3AgQ1M1IFdpbmRvd3MiPiA8eG1wTU06RGVy&#10;aXZlZEZyb20gc3RSZWY6aW5zdGFuY2VJRD0ieG1wLmlpZDo4OTJCQUYzMDkxNTlFMTExQTMwRkMz&#10;NDAwQUJDMkNCQiIgc3RSZWY6ZG9jdW1lbnRJRD0ieG1wLmRpZDo4ODJCQUYzMDkxNTlFMTExQTMw&#10;RkMzNDAwQUJDMkNCQiIvPiA8ZGM6Y3JlYXRvcj4gPHJkZjpTZXE+IDxyZGY6bGk+YmVhdmVydDwv&#10;cmRmOmxpPiA8L3JkZjpTZXE+IDwvZGM6Y3JlYXRvcj4gPGRjOnRpdGxlPiA8cmRmOkFsdD4gPHJk&#10;ZjpsaSB4bWw6bGFuZz0ieC1kZWZhdWx0Ij5NaWNyb3NvZnQgV29yZCAtIEFBRkNPX01lbWJlcl9B&#10;bm5vdW5jZW1lbnRfMDIxNDEyPC9yZGY6bGk+IDwvcmRmOkFsdD4gPC9kYzp0aXRsZT4gPC9yZGY6&#10;RGVzY3JpcHRpb24+IDwvcmRmOlJERj4gPC94OnhtcG1ldGE+IDw/eHBhY2tldCBlbmQ9InIiPz4B&#10;//79/Pv6+fj39vX08/Lx8O/u7ezr6uno5+bl5OPi4eDf3t3c29rZ2NfW1dTT0tHQz87NzMvKycjH&#10;xsXEw8LBwL++vby7urm4t7a1tLOysbCvrq2sq6qpqKempaSjoqGgn56dnJuamZiXlpWUk5KRkI+O&#10;jYyLiomIh4aFhIOCgYB/fn18e3p5eHd2dXRzcnFwb25tbGtqaWhnZmVkY2JhYF9eXVxbWllYV1ZV&#10;VFNSUVBPTk1MS0pJSEdGRURDQkFAPz49PDs6OTg3NjU0MzIxMC8uLSwrKikoJyYlJCMiISAfHh0c&#10;GxoZGBcWFRQTEhEQDw4NDAsKCQgHBgUEAwIBAAAh+QQAAAAAACwAAAAAWAK5AAAI/wB5CBxIsKDB&#10;gwgTKlzIsKHDhxAjSpxIsaLFixgzatzIsaPHjyBDihxJsqTJkyhTqlzJsqXLlzBjypxJs6bNmzhz&#10;6tzJE6I0BlHcfCATKlu2E9hqGD3B5xGZD3Qa0OtJtarVq1izatVpIFAKYDs0kBrQo4PZs2jP2kKH&#10;rcSODVi8FMnJDAU9KykuXHC1AVKnBhfucJuARRuDAiu2Kl7MuLHjnSsANLgBIq1lW7ssa+7Q60aG&#10;PDJowNz3SwaBPS1qwNqsGV2Ce2lyyGDxuLbt27hzRyQgpkaFzbZumdHQQggFMTvw7RBC4owANGU1&#10;3+JDgoBLF/fkkGXNHe2Ath4g6P8eT768eap/NFnSzAudhgxWmIlgSI6HDBQuSEybYZnXjT15nFRE&#10;fjWw1ss6FZygYA0MKoXGOr1w9wghE/xy3oUYZqjhRwz48chvZ+2CTj/vpAABAqJJRI4BXrgSRT8C&#10;RGcWLI94wIBIMljhgQ0gnuVPLTe8sMAGrnyRghXfJPmNFQQQoEU0ekhggQcaCMBLWjPwcUYaD2zo&#10;5ZdghikQM9E8ktY6QTbAYT+GDJBWAg0w89E8HpiRli1oPEJCIwhQJAIDO7RgRo9nlTCBmIgmquhj&#10;B0yTFjp7/GGSDqSkVcM7HCFwhmUDnIGCR0xIkAB/aE2jw6KopqrqTfO0cOVZN7z/U4BKrsCAlj/3&#10;fHrRA+YQCoIGF+TBREgsPOFBAmnh4sGqzDbr7EgGYMAHWmeAo0JLKnBjCKkdnEDHtRPNk88JaGFD&#10;xgNympSHKyRUZlYPoaj57Lz01gsRCbecNQ0OVhS0QhIKpHQAIeicNQMd7kg0ChmrnNWLJXcYENFc&#10;GB2AjxkRmhXBBvvY6/HH9qpg61mwjHLQIdi0sNIDyniXA0R3vGoWGilMJIMh/WpkQlqUdAnyz0Av&#10;KgG5ZlVAx8sHjWDWAisxc4qbZvHhR0N/aJCvWdOkUZECHdyATyMaIVAOWiAcGvTZaGfYTilnXQpA&#10;QtoU3IPPKe0DjgBnncDNQoG8/3BWD48Ak5hEeaDQQAc9wJLNAQYMblERdExylgANSJP25ZjfBorM&#10;V9y4UABsG0J3SkPcYItZvbxD20EQRHCW0RbRYcZqJB/iOUZPyIEWDKtn7vvvV4FjMBkPdWMW8Sy5&#10;s/O7yxp0yjpnZWN2RXogmxYJFsyakQxCnG6WDZICL/74N31Aewd0RASBWRgMRM4BKenQIwUWDrSA&#10;P2fhYPJFa5iJZQLf2AgLHFAqiZHvgAhkSQZehYYQWC4icejADLQhEAUYwgIpAQbUbkGBgTSCVAPo&#10;B7guooKxXYYE4tkIN9hmFhjULIEwjGFIGkAqEACDIigoQQemcS1pdAAEWEiJBf9eZYsL8MAFIOoB&#10;2DYyAahZpgRv24gWImiWE4xQhljMIkW6gT/EvZAiQ8gXCRLDH2U8ISXtqCE+XjWDU3SEALrTDCwu&#10;0DGOXEFfAdKiHve4EAZg4yxswAg3zKI1NJjFDCrRA+24lY+AcQQAY9gMLwyxho4AQGktTBgfN8lJ&#10;AIzMFqeYD0YM0QEh8AA6ZjGBDFKSAUeZJRt3AAkKStFFs3SRF1cwIEc0cBZARJGTwMyiOaJDgmFl&#10;5AMd+AAPbjGDaRQsHSnhRjbOAgORsKFhlpnBCUzgES+MrANMC6Y4YaiDQnGEDcnkQS1gMQFvmAWD&#10;J6EEWm7hRpD44Y9okVEEPiL/jWl2YBcqG6dAxYcAqA0gCRv5hd/6wYPVeIEHtlrFBkwihrPUwiyr&#10;gN9HUEDKzZCCgh4RB/T+6biBmhRtMmiBWUAAio4o7Q08qEwTeJCEP07DASQ5wKsEcAEQaSBdHuEG&#10;0Xw0I0p+BBQZI8MVT8rUjwHjLPfwiNJMqYsOGJEH9HAUGkYyDxZOox08OEYXNRESCrjLlmjRwOgM&#10;MoSJrMAcZyFrU+dqr1H47Ycp5MhUG9oBJAwkCmaJwgM/4oezaEAgT7iBWWowlY9cQIebmUH7EjKC&#10;PEYEBUQzw1rpyllVxdEfAfRIHUoZ0w7ccCDaMAtDP6KHkb5Aezywwlk6GBJX/2qmFFEoSDeYwIw7&#10;9sMdOI1INKD2CKB29riKWgGIBCDKjox2DHz160CkYYEO2AKeHBEBCc6SVx4AAAdmmQV2PYKLzGim&#10;BUttRwgMka8KvKCSEeFHDIoWS+TaF1EmhAVYPyKEDjiBB7/5gkHY1oMvakQHBUtnQdwZXoywwJEF&#10;ocD50jJegUDCkD6iw/4icpZS3PfDXzJAMcxyWJC8oQPJ4IGb5EUQFZipAgjdSIE480uCUHEGGMmD&#10;BxzgjhgL5AGPiI55O8CGpfJgDBdFSwTyMRE2XGkX9QSxlM2ThxCYBR3dzUgUtpAPSKxHGReAHgk2&#10;sIcN/PIbbjrBRhhwlhcgBP8CtMOBLidyAFis4wwmCARBuHGPE6BjABEKqEFigLd/mmUGcp6InTqw&#10;zyk7ejwbINoZOjKEXHSHM1MbCBYMSQKkWYQfvOzAIxQCV7NoVCI0ABRaJuECf3UsGrDoxe0IIgQM&#10;l8o6EqFAxs746F7bpr8/DOdGsmCWScDgouhQaQdqANlWEwSwHXDzRQKRMVMm5AK009pEENAJ16GF&#10;FAYmCAU6EApjEuQYtj0LLzAA4YegQLGl7JOv570YFLiSEHPOiAE68IkbWRkfPMCGLW6EuOkNBBTv&#10;tIg0KtoBbAQXITIYmTJAGt9xW2YSbkDIH2lLEBewMC0aCMBEopAZXrCY3ij/v0oGSNWNj3RgEuIh&#10;RAe4eVGCm/Yg/tvsQybgyhAwpBGZ6YEYKBIAJ6IFFmlYZUEO0AF0BJEgmsCFZixh8IesAWrNS7nW&#10;qSJPs2iyI7mYAZOP0QFC8LWt1p2oQUDdAV7wgyIumFGWD4KCUCegIns465BvQYfN+g0EBSHAC7yH&#10;Fj44OyLuwKQZ5L31xuOkn4fsHUf+2Aoe7KAD0C2GLySQhKY/vCBZ7UAcZv2QO3bAUwxRwFM7gAbY&#10;RqQAY8CmpUagq4EUoFL7FQgW7pExtKxDmRP5RmYk6/ji2yQN0anwRtzQgVpMgBUd4ACAdVEHpQHC&#10;xwYZZAdKUNKGdAOffmh3/0IKcGjlu7vQZhnyDMZYEAx0oBiM98J2LbMLQ2w4IvAWtPH3/5KWsV4k&#10;kvMIO6NMt0ALJ/AbbaUQF5BKEYFMZgERZzFpeGdrWDJZA6ECMrcD9SEQVqYZ04ApE5EBZuFh/FeC&#10;LMECSXZ3IUFKcjBupnQLEYANxXALzZUQhsAHGRARi5YNEFEC/IEG5kY4oaYZk5AOg8UDKsB6uMYD&#10;Q6QZq8BxEPELxtMBtwBfJniFJgEAMwIIIpEIM1AK4wZduoAJkTAAt7CBCpEHDPB2D/EH+TIDUfUQ&#10;F5Avu+AKFvENCSAjhjaCmpAiAqFYJTAQenA1aXEL5ucQtANdWLiIXDUzQ/8XEiXQC9bgBOlUC2gw&#10;Cw8ieRtBAA0DAkvkEN7gbT5nERswDV2EP+Y1SQaWAh2wClogEFpQKZaBBntDETMmAIyYiyDhCiOY&#10;aSBRAruQAJQofRWQCrgwAOugiRrxDvyBDi33EPsgi9ZmEeVQCkLGMwWBLHUwEGEgM3+DA0onETCA&#10;P7BgXLp4jo/DAWZxDEbGEXNgC3IAfVQAYGggCwNADcqYEf5jCBIBWZZQgxRhBXGUFhUADQVRXb1g&#10;CjwgDWPALbWEBq84EX4wY3qGjhZZEfMAb4cHEqHQC6VQBulUAWjAB/eYjxiRZCMgEffwSkFYEWRn&#10;GdM4EMyALCrjDEIgM7X/VAsY0H0OcQDwZocXGZQRoQUY9lAiAYylMAUdMI/FiInFYJIWQQ5mYQs5&#10;GBFuwB+2kG8UsQYd1Yr8dloFUVgdIBBpkGAwKX4OoQJdpwkAKZRuiRBfwB8zsIQgAQO7AAZAUIkj&#10;OQCwAJUVkQNXVosQ8Q5Qc2oW8QveQAKGAAhukAC7YAl0hwod8AM8EAVmmRY40I4NAWwecIRv+ZkF&#10;sYANJw4joQgdAAb0QGTLFAHNMAC84JkZwWYdkAA6txBrEEdzd5gDAV4dcH8C0QgdgAPLwAOjwJto&#10;4QE8+RAWVwLDCZrOSRBpYBa4MA+leZrjEJJo0AxoUAF+uZUkppkKIQ68/3lVHgEAd8QHoTUQBGAW&#10;zuYNG3BXwNKSERF3y1abzymUwNk14RMStgIGTGdKxWiPtVBHCaV9xUQ4mJQByZkRIsBLN+B60iBP&#10;1TQQK1ADvLCfFXEHM2KY9/mZnWAWJQCeGmGajxAIqimSfDAN6+ARKyA8wRmOD4EAgGAWI+B6HqFS&#10;oXBFqVkDnsYDIviJFeEK0SFyHeqc5dQBGoB9HzEHHSAAqTmPligLt9CXHZEEp2AWL9CWqXd50cZ4&#10;/IQsN1AQ/3RyKLB99ukQBAA1FFekb3mkGsCGHvEH8LApSGqi81gMxugmZkAHloURSTBfCiYRG2AW&#10;H6CVHfEHBWKB6tQBcv9QEL1wC7llEfTgTxHJpm1qFpQApxzxAC9wNTVgAamlTLUAAomgjmZxBVZ4&#10;EQAAqFAIEROwjoaqECLwBwuKEFHAH0/HA7wEC80pEJMwAy1lEQTgT+lpqUL5oR2AXh4hc2aBDbxm&#10;PKZUGQ9Vd2eBATVGEatqFukzEflgFmzQpwwhDQsAAglQdQtRBM33dFbgKMLGA+qIAxdBAK5UrMZ6&#10;kZBAYkp6Efwwo8nqBb3Diil5Ua8wEAygbMrgDaq6ANo6EUUAbC8ArgyRB/6zDi1QkQwBXrPAhhF0&#10;BQQhAQ13EQzgbfRar+h4r9vXqxihAHdFAV+ne+m0GpEqEAVwOB1gCNf/GhFJoLCYFy5kYBY7cLMM&#10;gQDHgGGwgANpUKsCsQ+OEoeXp2YUijgQCxGYZRafR7Lo6H6MGqsToWxMZhCsSFU3VxCdUBkaAJsP&#10;AQCaYBYkQKAP8QDzd4gNQQ9jgGEz8AIQQDEI4Qoz4A/RwAM0i7cB1wFVSREEgGGVarXoKJa4kIAY&#10;gQVqixBfG10H0YFqNxHMUF3BabYLQQ+hlns4NH8/9AI9ahCRtKJM1wF9OxC8VGIU8QWvkqqIq4u8&#10;+H68dhFFcCU7kBBf8LJWhRB7YBYYGhGzSwnyyRAugGFEihE0axZyUHsF4Q7bdQAAgE4a0Kv9wAuk&#10;YBEe+0ONFbvnGAAF/2MLh0sRLDBuEQC7BMGL0doBJ0cQ4kAuUSYR0WAWoQC4DpEBleEPzmsRIrAG&#10;bHA12EABQMuKswABrBgBdGMCq4ANFkGf07C/3ruIDCB1HSCYFXEAlVFfCKEH6VRVYOm1O2TBELGe&#10;s8mhDRFJTdeyGeEKH0cJa5q04zYCqSVrB8cLvBA7ZmEIWhvB/JcHodauFFFY6MC2BsGLMFUZ5HkQ&#10;v0ECFEF+TeeLD0FFcqC5n0YIXQQC5rdsFOAoOcMD4HBRVGwQRAxsJoC0PGx8LKCzI7DDDYEPHcDE&#10;CrE+0FUZ0oUQ/TCbFXFog/sQhdYCRMxE3paspHcDM7AOBTI9rjAtxf+LEJRQA7RFA/OHAWh4xot4&#10;ujWgqBKhDbPQAc+YEEyXPrTQAXqgEGxWDH/sEAkWhw+RA5LTAY8IEn+ATodWuTxQBF3XAZ/4B6Q0&#10;vgfxC3TgKAnAa+KwHh1grpRsgk5cAYpIEWmwGl1CDhv4C/XDAyLAigTYAVAsEL+wgQUwAz1AlxAx&#10;MqOWEG35BI7SA0AZEnlAAhkzCeBAEAhnFviwgVXTAe+sECpAB5VxXQORDjNWu8eMhczwKqhgESFw&#10;JfiQARRwCOVQDhSwAxRAAXRAAeCFCwvAC/5wBgvg0BEd0eXgAR7ApRsJEdxwJQPgMzLABAzQJBdA&#10;AULgAX7wDYGAAPz/4AGrMQlo+REL0CNCAC4MYD0aQJ08wA/gNdIFYQBU1AGG+QL8AQI5HdD8Ny3d&#10;YhF7cJmXdtV/cwgUQQOOAgJCQAcaUAMRsLf01wO8gAa0kwCBoMIgsQcyM42iKQBfNG6jeBAFQDS7&#10;wLoCYT08CNWM6AFm4QsvDBF7YHRYjdW7AHAS4QVs4D09QHiH3YqrMAAlQAcQzBFl+i4qWABa1bU+&#10;GpxACwB31QGtygOnYwvA59e+IwIIIAGNEAM6oAMYEAOQoAOdoAMu8A2LXBIMgAkkdgQUoQMUyB1D&#10;htUg0L4JwQIM0AB70Mh62B27UNyaAQKlwAELAAEouxGg4ERVaWW9/1AOA+F+jzC6POAOOOAuZwCu&#10;p4sG4HwS+8APD3AAAfAF6QAMUbABGxAFDeAXs40BGHAKAB7gAj7gAa4JGeAGtGwSLKACebAkKbAB&#10;DYDfwOAHFvDfBH7hGK4JMVAOjRBuPJAD3EAHe/DfMRADGH7iKJ7iKr7iAQ4Jp4ABnbADdMDLCyED&#10;DwABF9AAUQAOMB4Ds23iLB7kA17iC3AIHxAAYWwQNNANG+AHkNAPGiAHk1ABA4AOtzAAVY4OWj4A&#10;AgADYwAK73AHKcDWItGVgkARp5BumjFkqJh+0f3maGUWA2DCCMENi3ZptcQaeMItaFEBI3CmFYEP&#10;QxasNDoQaWsDS/+1D8uzQ6THAyakgiexzcvwBe8gBqGAC1Oe55F91ehgEtsMAN3wDiaAA7NwgJq+&#10;6d3RqAXhCoaN6q7+6ofdA0adECsAASEQB9Pw3LC+64LrhwpRHwzgBjHC62iwAw4wySKx6JfdEAww&#10;hHt46lhdSzXAEBOgAd54SC1gdNCuGb2gTF6wAGxgJZYxC1zIEfvApW23N6sBrwLhfjegwkdqFuk8&#10;EEzAQvoXEkwwASSQAGhwC5DN61g9ACMRDf2QAAf47wB/aWFaEBDQygn/8LxeDDHQENyAA9hwVhC/&#10;6zNQ1wuxAW2S8WaxDsrwyiEhAVcDCmTeEDrbAf4g3aguIxN6ECL/cAFkgPH+MAAtAIIWF+eXNgtJ&#10;LAIoQAG4MGEdYANi4JsWYQC3bAgz2QF9zQNX+ghXVLhnAccFEQDpt8eWtAYe0AIngPEgf9WNxhEr&#10;4AWnQOqw4PJhzxo2YBBrMFRrH/f5dHTQRMoUcAPXLveRzQunshAPQAHK0HtxnwBCQOMbAVlm4Lkk&#10;jRZq/+opeRDzYAJmICMeSQcuYAXG9A6u/gFGZgDc4AJXkG7u5QrIXhETQDuwQAG8ZAs+M183AKf0&#10;sJIaY788sAIWVwPLrq+u0A83AGh6j9VOqxFFkAKEUAJ8IPi/zxr8ePVwn/x63wMcbxAIwA0a0OrO&#10;zxrRsQpsUPoE/0EDwNACVi33xVDZgF4RmnA1gURneQ/w04DJApEO1qMvJqCV3JBgja8ZHl4Q1H+Z&#10;IAAQx5LwIFjQ4EGEBy10YDitBkNCBOl0CAWg4BV/DHuBSkggAkMKCUWORKgCg6FeDFV22LXS5UuY&#10;MWW+5EPS5kFxG1DO5NnT58sSCAOc+FnU6FGYPVTy8rBCpAwIoWYgpfqzx66WDEEtI+ngnq2qPbN2&#10;6KF0pZxoN9UixNKCYYK1CGncc5kxLMMdTHDecGnmwkh3dI2uEqeWSQOX01zEtbnuZQ2CLzqUKELQ&#10;wyqVnURCMGuB8U1yhHjFHNvBX+m7M8fW/IzwwQuwMO2uRJ2aZ//Qg0Nt70Y6uwMvjiNh8Cb+sgVJ&#10;co9ejq1dXKWcPK1velEZUvqyAbtnezM4SoPZDiDuYbnJAJZRV07XLgP2UOUjcNIPHlC+sodFum4I&#10;kjurIiEKvjr4YB75EMIAhgpe8s05n8bKpkAe3kkgwZVOU6mlsRZk0CUYhCJqQxAvVAkWB0TiZ4zR&#10;VNIwRJ6y4iWDkVYgZBoFncNqOd9AKCE6CA9SwL0aLJKOghZhygo8htgw6I8PVorADwTUUsEQ1Vbi&#10;Rbp0cJiKoRMkkKZHN17CQoljOtiAoE5UAuGvhGKI7YkeCcpDgg8bdKm02Zp7ySx/VlTpQekK0IQU&#10;205ryS4/qTL/BCEv+EiKoT5Z/EnPDmZ4R6QixsCsqIwSTU0p33rhQAGRCDABBJnsYo42qjztwBwI&#10;4jQIgi2PkU+EM1KyD8nlIF3JkH0I2keC7BgqxoQo1yJngp9AeKHADYplyIQevRHAJSG8EKWDCXgA&#10;ZiVqRQpwAFmjwKYoDE1b0NXUAP3MhVnC8hPRn9jFzaBGJWVxAM8SukOOniJV0TQGdymLJZUq0ESE&#10;UtHxSWB9l+pHPVk/XMcA+VBIINUaH6OnoEN07WASV6S7ZSa7LDkAQi1CWQmHHi9w6YRDSunAhyQo&#10;UWkajBPaI8UPevylH1Qjts3dtWQg0mg7Zbq3oHxdApUsppHq/yUGkRxAo8KOq35Jk5FcOFmmGwkm&#10;7lANF8RnIFlPKXaEPzIOkKFVcVzJDBQIkuEQFc0hR74QpOVapX57TOe8t7opsICHeuFjlh4e+aQD&#10;HkCxq4Y9RlLJjB5RoJFVr41C+qZo3KuQ0tBdepqgqFO/q5h8RGqgaF9dl6kCzUQKIcWqZjiBBA/y&#10;seKAbggIhIEUPLjihmJI+ykBHnvcpxyVdCgQATYcQ+oYbQha5oot0aCDVPncweFRhlrwT9Y1AGaI&#10;lFjlW+AtImeghRYI4mUIkvUPkuEOhoDgUgV6hzJYtS6k7GIGFagAOtAxAAhG0IETnOA01rElmYxu&#10;JNIAxecGl/8aXqABHRUYwC0oeEIKomEAtIvJ6njQOtqYBQQRiGANbXhDHOYQgii84QNvMYAGDkAC&#10;f0PIBjx4laOAoIEoPKEOdehABlYABJ34hUg6oT2jgEAAgOjEBibggFEwIVgIkUEB6OEKYOigH6UY&#10;G086pZIStENWeWheBxKQLPlQoBZGGQAlDEIlY6UgTl/YY0xqsTJZEYQew+FSyaTDBIY8ohtg2QUu&#10;LKErAfTvIK7YGkX0Ip801AtlvZjBOgZACkPAQAMcWMApTqGDU0BClrLUQS1tqYN3NMAc55qJBkVS&#10;Dtq9EWFFsUUvSJiNG8AAB+bIQAxcuYBbRvOWfqCD+5zGKEf/de0RUXDBLL35TXCGU5yQkCY4dQCJ&#10;PWgiBJrQg0jo4cEOxKYnPVhHNmAgBlhKM5rjHKcONLGARuwhHSOR2YWUgroOnOAYJSoQA0JQA8TJ&#10;RClIGoAmoaWSG/SoAC7YGE/E1z8EdLQDfCCQrMIEug40IpEGYYZbGNKDj0nHDB2Qwwo6iQ4MlhQh&#10;BggQGsgjHQSMoEpUkwkuKNEJB6CAH7IKBCAzeBMF2AClIjKNniZRgkZggQEyqGKchHAbbPaqOisl&#10;a0KKcC2OEZUhsDBBNMhX1s/Mz40rAQEb4LTSIrjhIx+EVGnkkLceAYCRHYBRnLjBhhuY4QRTQQMp&#10;EoADDBTA/yBzUQka0pJIcZhuLAJgGFwB0CSG1GAN0sFFB2zAg9KqtRYjCUFWCtsaBihDZLLpU20q&#10;cINjOLKriYyGNWPiS4OwwKV081NtYKEME6TBHbtNpAIkMxMXwpBuK7EVXOFaAEMkCokrmUYjGGBd&#10;6UCCl2ab6gz60Q0WWDcPHnAYVSG2EjZQrEA0+FAvCgchGhhgCA+wAgRQkIciWBQAgunADSRQ1nlE&#10;NLQPAC9BysQQAQyQMTOFmVS56wGRYKBoGuBKa/JQH7XuySW8MEQMUPCH9FpXAjPtJUnmQWCj+IMU&#10;GDiAAb5kXRWQAKwHke4wGcKBBq+0AP0YWF1cwgdwRC/Ia//Jw5bYRYZ2LtkbIdhUTJBEAlm5oL3Y&#10;AOySLUOhGTiyrMeQpy1eC153lEAlAogbYx5CBh48VyWUkEFCAJANlQxBPi0QGbt+k4B+xC/I3GDx&#10;U0dCAnn+pBdmMAebgpzjHeMrm1MFspfBFFGECoAblo4LAECsrphUgAyj4PQKONDeEIe4AgSQVZpC&#10;qzgvI0Alt0AkXHMwCZW4gbngLYCczUCDuIhAKVg+hch6MFCEFOFDvBCCdPhBiKP0Ahfd4vSKeQJc&#10;Hjx4qjApRQM4zQN+kCHSUJs0VX/87Yy1kbwv6UXm0H0TGYDWxzBBxzfezYMczI0nA/hujxQwES59&#10;ssHd2Cv/CLwNXpeN6BScTm0HKq0W/nRgBDygAHjOoGSCFOGrDKGDfEwgooPebg1j5PQEbNZihIig&#10;EXXJSA9WJIdNozsH54NuWO+0koffey3D9VQEvqBzm0CAQrV7iQYKA/Sl1YVXJHhrgVaggfdgnKwA&#10;iINKMGxdU6OmBrBeMgPqdCa1wIEhTuBBIlYCjISQISs4YNtn0sBC9HVgFSYIxL1dcXJDH+QCLLSF&#10;byzEkAq8oGfo5gfNr8njcsMk50AniRcwaG6VDEDQjEfIAXTWExJIHd37OKmRwbMLR0PIAIOFQd2t&#10;KwaVhAuu/BDqW0ygvRr0e8kXMGAHshFzm1iBIfrpw4i6/0yQUST9EdxpTTTGKxsnQWLXnL77tRFC&#10;D9O5KhtpAHrhx826xL9k8ZQvyadlQorQc/+PvIKJIVLMfRPUEdQhjkP34qQC0+FA4Cu9wNhwEdOy&#10;5gAQKsFGieRcCnewND9QCZi5CSRgCM3AtfeRLINIug7gus8QqVRLjPBDt+ZDOYPQtp5AAzmqPsNr&#10;IZuTie0Tv4IQh9mSiQokQQNANZk4A/wTP3GbrptbhYiQlRXYgYTJnURiAdMBLwKoMlw4vx3QlR6I&#10;HS/LgNSzCRaYgg4QIknIheoxCAKAOobIBotKGiosMpggBe67wLwjiBI4QT+pLsazvppDPJ4YQRJk&#10;AnmTmv+VuC8S1Jv6oJQgicOCuLx56wBduYWVMgCngoULkC8IoYCUsAUNsC4LwLsaYLWCWIHOw4aO&#10;WzIDcI8KaDORYAYdA4MvyABfUAmG4gE9MIPYmIUUVAsCKDLyY4g4uCzG88LfMgh3cMMVsYTOKsMP&#10;hInoyj6XUEPxa4dOmokTmD87pIdUXIlaYEU7/II5JDqGsAXqS6QhMLxb+IArbA1IeoulIisFyIA2&#10;MgR7Owhm+DiVaARSCzJXSBEhIDmEcAfluAIgsBmluBKCIIBC6oBpYEQP2z+fsIQXBDpXhAl3MQAN&#10;XLeVeAHZs8XreyFdxDk7PAho44lpOLCG3I8Y6AnVm8j/B6g9+1gJdCA+WVEADgAPHNAzCCkoXoDD&#10;OMkDOeuAMyDJhLiH2RC8JTuDZjzIg8iBmRIDJPAFWDADdLAFgkiDX6wBMWuNfkg0viqF32tFvPsg&#10;bCgIF0AohpiFyhA/SDtDSUvDiSQIFRgsmbiHrSQIcUi4dcsKNAjAsCSIsdGTMRDGHtGElYCFM/uM&#10;CVDAF7ixRPICJFmAOiMJSIhLLwgyDOikDwA2s0qFDsCHUIoEMsiGXmAGCpiNBGi6zxiFX6wLW8iK&#10;GRAS8fvHZlSJEyCIkEqrDlgHm2S8qzy8rJwJXqS8L2hKmIAFI9zKfNiU5uiBZktLgsCBnrurlVIB&#10;jeyA/1JYgOW7CSqMAHyMkyjAhbHQgOQkCW3Awxm4gdNcKXBgiFXAvYMYhQQ5BA/gln+xPbuYhnRQ&#10;x9a4xQ8qhsnrQth8DIIQR56oheekvNQEQTRkzbBsAbh7CXPQTR3zlT6ZjUfQvIbsBjWbCQyAq3ZA&#10;NJVAhwzQAsYgAF6iALTsEQKAhDrphRaYTxcjBQyCAWDoy7JCgTraAZHohg6gBUCgkkUggjppQmor&#10;kGhQMJkIhYb0zNqRAx5AgIaTqH5oyPrExRCMidZkvL2SCRBAu7TUSLBYEEjQTYNwNZmwDriyAAmE&#10;hXJYykNbKwbrkVHYARbCBZRci0Y40g6IA49cKRb4zv8OmIUYNYhT6ABckIMEeYMEiA1/IIGfcroD&#10;5QkNqDUSxNFdsItFuYIL8RMYqFASDFKgGFLFC8sTNA4tjcMHMB2YQINJ3UrPmQkNGLyyyrHSGIAx&#10;GC2SyINiCRoI8QITYMFeMAQiko8/QCuGuAUc8M1EogdKcqFf4IAOiIRb6MSVqABIEETpQIGHqU7K&#10;w9GVOC3BiQlYECQg/U/VLAhtWEiVKFKdG4Ke8ICq3Mo7uMx1Ux8oLQgAyEKY2LogewB8cAlbIAU3&#10;0AJPSIhDMAsGbA0DyAAJZAhKODp/46SVWAdlcL9EykKESAK+WIUFuQdmkJUHkNaZGIOtnIBCg4lF&#10;CwH/5FuJEKjFOCwAhz0gF0oBS6Ubl2OIH23IfUgH2lKJFNDYhjSHx3sJNyDWsJQGvpEJS1kyAGgA&#10;E7jMCsCFTZgCJGCAtwqQ0Ay2eWgHOiCBBFA3NMCBOyBQ+XAACjg+PqCEDAiEbIQQPaijg/SGHeCd&#10;AMIBcKjXHmmA9pqaecsGnbLDUJwJW1iHF40JPvDUOOSHjq2LReGxkJ23/mzIFYhTnmi7rTRXmIDQ&#10;cS0IV+AJ/bA0V7CEKlsJMJiCbmACFBiNY7GJX1gBEXAHLViAEqhHlbCFGxjTRAoEOXjcDqiBY3gA&#10;ymwNC/OAgVCBdtiJC4kAKk0kImPGsZi2sFyDfHVD/6QkugH4xIZkAjZISHroUZgwUb91QA0BSt2M&#10;2xFzS900gKGDib7ltCRwAUtAUobABjbwAmCAgAKQhhUIBAuIAgwgATmIAF5IxR4QgE5I0wZDAEIw&#10;U4bgBQE4BiuQj0YAi1sQAPxliFDQg+KEEAKAJxlUibm0w27QN8iTDXnCsrB0B16VCVuAs/n43YzI&#10;itslQQU4Xi3MitVKS3K43peYhMOdrL1dCRu9N23IgBaYBGB9iVV4X15AB2yYBFSZgZddiUkwhGxp&#10;3SVzh2O4ARoND1yIg3vABw/AgDUQBwaY4ilGAQY4AAsIAQ8oBzkI3tDqhwkg4jj5ioEpG7rBBUKg&#10;BP8NWGM2bmM3fmM4jmM5hmNKeIFSQGGuSRQMwQYOwAEYaIEzmGNBHmRCbmNAKAFwfQl0GIEWWGNK&#10;uIcbAN0F7oAIYORCvuRBDuQzSAABkEiCYIaV3BPOSUsZ2M+7WeGCoAELiwlDOOAlgwMruIMQKAE+&#10;qAXULQpeGIAbMIEN8IIuvbc80IJO0IBErhRYqABsKIEWoARKaAFnbuYWmAU0uIV1OMEeWAU5+AAJ&#10;QFZZ0R9hSheWAIEemIGUMJiyOGd0Tmd1Xmd2buey8AdbGGdb+GGEEaZH6QVemIF4vgp37md//udz&#10;rpRe8GKV6IFimoF3HmjyM+NKAWiH/udhqgDtpIH/1kvFGXAhO9wHSV6JXsBo3VyBGIyJQxS/A4gC&#10;RpoBB0pislCiCLgBDcABD9AD6mU8LGADQ8CGYjwKXkiAe4DdJcsDsLUdoR5qok6dGaAD+aIBEW6O&#10;GYgD3fwFPFaJGaBgVOaB3I2JDonDgpKD0TIAbsClfHABTQCHblABvDxcemgEJEaKfGYIOSjHJVsB&#10;+Cxquq5ru3YOUp0sGGO3M9BNFlA/dqNqVL5grI5DaTDUDgiOqoY4aaCBJPgDeiAAB8CAHfBOMQCF&#10;BliDJ0ABA3AKYgmPn/MyFGjWuy5t0z7tm1uwhGAGAlMVleiFUtBNEVBplcCFxRYB32pUEpyAD4HA&#10;/8VujfziBwD4A0UtCAOgwkhcssRFbeZu7tI2ywRd7TZckF0gl7SE6plAg8VegRZWiawWPzDtAHQg&#10;29+GK2bIB4bQAJa1roF0bvd+b6YZC3QwvYSQBovVwguBUukdiwpw5a1UAQV2iWchwf80g+Iu7xF9&#10;tSUbgtyGbwd/8OLwjQpARoTYh7/kiVfdyuCECW7eygDgCTGIQwszBBFFcLiSBoZYB6wJsoUo40mu&#10;KqyIcRmfcRqvcRu/8Ru3Z6mkbtrAcR//cSCvcbqJcSPB75AzMoQJciWf8ZeoAMPdIJTlicBMSxJI&#10;Rbtwg7OGUgdkt4UjQfdpAZm1LndAABR4Agf4hv9vsALjYQBzaIQCOAACsAIr8AIHOIAhyIOF5TSN&#10;WNwGW9eYyBPmlkr3YglBh/AXh5ScZhEBODiboAe+UokQyIG0zIex8YepyQpK6FYozQGyhAls6EDx&#10;c48PWG+4koEACAEcsARcmIYIOAE+qIFZMCBbOIMaqIFsmIVsyAYBUKZySAExLiuVCPEGK4Cqe3RD&#10;H6pjT/bsjIttYwgYyFTxQ4EXXRB06HA7ZAAWLDpJJ0FeIl1ZKQBu8AD92Y1F+4AUwCO4ygqIbTAI&#10;yFeCTvbUhnfbSPQNqYApXwtrBbw3nUj3OZSXeMZxdQGeQFXxSwLEgVaywoIrIG0GmYZ7CG2y0pX/&#10;AQcvIVA3gsmKE+iHDKAAju94j/94kA95kR95kuf4ciiHPSAB6XUehuCDD6CDjt+Bkp95mq95jy+H&#10;BRAC5WXXCFiAEOD4Q2gEHGD4lZiFPYB5m7f5HdiBD8iAvF4LEgjqlwDLtPzATpkNSnDJtLSCA/UT&#10;sCFBAogNgYW3bjBPgkABCxACDagBJ5uGR2iBJj6FC+gGK7gAD+gHQrFhZRgBCuAGAtCCO+iEciAB&#10;MiiBCNgSW8gGSxiDfIBrgygCUFeLYjmOBsOzCO6AHegwgvBvnfuFvzkA9OyJY8jzv8nwhsyDvWZX&#10;yueBrlqDie2rJISrX5j9X5AGzk+I9nipmJgG/wq3Q00oM1bhheROSyEoGi++Bd+m6ZToAWs3iNgi&#10;3iUogjUAhKHrAVyA6QnwBgAo8YJQgQbQgNlCh3uAgG0/CHdwhyFIAUjAAVyQJ3R4gWjQJCWAhFFe&#10;i44qQPDaT4hR0sMFCBQ4OhAsaLDgLoM6eDBs6PAhxIgSJ1KMSOPewYwaIAbClTFhQXwVR5Is+fDB&#10;jYwHexwz6fKlRC+lVBpUBvMmToYzDfY4iKNAzqARvRCc5nJDB3SuGALzSLACjk4EYDJI2UEDAKou&#10;NFQoCAPJjydifHVweYYgDqEUvxX05y+jrVFq55J8ooEm3h7t6PKdmIQEXoIlIHqp8dGgkL59xf8E&#10;JghrqWK6CxpfZRGZ7kCCIDNCvgzTS88BLvclIHhrFcFJQv4IbdABTQqhDz7cIoi6gy9HLu92SOtZ&#10;U2MBni8H4t3YH8hJDIYrVgE48OCHawwf3NyBA/Og3EDQ9NezQ6nsOR1Q5hVb/EsHZAzuemvQVjn0&#10;Jol2MOpyxTSCtN7c6ZZVqDkd9NKIWgAcYMF6BOnmEgxoeUYORga5RxBL8s31TYOUGfTBMhYK5Vxj&#10;0Tk03WEFYeehSdJ8oOE7KJa0T4bWHVQDUC5SFAp7BX1Xn40UeWFLBxUw8ZIHM3SgCl8qDECQHH2t&#10;iEkTL5nh4GUqnBBYMRD0eFNxGhq03JYvgQj/HUQkVmfQiWFOpM2EeM2gh5oSHbAOZTjMEydDzBwD&#10;0lu77LJjBzPcg+eIQHbwzUsS1MBLXyj0klpfPnRQwhAv1UJlZCgA6qdBA7hDKEldekkQqCSNiZeI&#10;DZmZo4mlPjREfiV6JZerPJRG045XEOrKowj10AOnBOEShasoGNlBZyWNQRCYc4nDC0HY8CVIShVE&#10;6dJ3LVwmww40gSRcrRN9Y5yGIIQ70ak0pcqQF3w0lma4ORzbwa809TJVsXGo1GYHjwy5pQhueGlF&#10;rSws2cF5JTERCUEtkEPXPLAQNMA+dD1hpC2JuWQoIJcxIEdjJJwr0bij7hLByBGlq9K6PLT7/27K&#10;PFhFkFs0KZNOre8AylNBvZCAQo8KHNMVZZQkES51kJhUxQ61oCFABRvQhQK0HYAgw1wMCFFBKbeY&#10;YYxL7n1wmRboBFbBHjE/VLKXsPSjtkMrZ9Tyy4HBGy4BaHh5SwMrlLpPgATZklBPb014gzYuGkCC&#10;oZzyaxo955JC0AsVk9SNLmAQcswVCSQc1APcdbCO32oJgQ0GJXxwhmgmFbTDZXr0SpMhWsDdENsa&#10;YpP47TzIfRDd7tqt9gezt4cXLyZgDao3O2kmY0E1ZOAhBDhm1EPNIPUAzsggdxBK6RU548gkW4Tw&#10;hjAzmDCXNxIHaZlQ5KBhBg+lMJBGB3e4Lv+gG5dl0Fgn4He73FFGZL3z3XNQRRjh4eVu4ZpHCUbV&#10;ATPACVTaOEibZPSBT2VHBnSYVwcM15aapCxDCaABSYhwCylYYQxs4AEbauABtTCgV+iYyw2U8QUe&#10;RMALSlADCLQ0kgJMjHuKQcAjGoOoAxKwMSE4IAJDtECYqS0PctgZBg0ygxocInJ4OkUEAmMdWMRh&#10;DZ5hgAnch8GE8MscMXsBQU7wL4p4Yw5o4MEBrmAPHiBAALVQywa+A4IOBYUJHVADQzDRAB7koQNC&#10;CEZFWAABgtQAX31Jh94CcwAoNjEj7plBGqD4O4MEj4pq80IYNUOzs4UCGAFAQPhstA8KqAT/ezbr&#10;BD34QRcZIAAclAChhNxinRpsMmUZuBQIHjASEqBhGzzIBCMUwRATgCAGIgiKBwwiRJwI4gMzEAZD&#10;BrAFhowAE/moSB4IgRZpRGZZgUEDrXrXyQ5sxj3T+BzcRlmQUg7vdhcwG880NI0RgCMQRZDGChKq&#10;UBEwtKEOfShEGboCEUhDAe74D0T20Y+PPM4gsMCBF2ggQJjsgx8fSOUIU3oQbAAtZmtwCjcqAoBb&#10;gOscsYgFQ56wrJbiJAQGqSBOmgCCHQxJCRFQGg8EgYYE4IEiELhSB6YXGX0FhgS/4CS5PFkQDRCy&#10;d/oUzBT7eTtwVK09WGxML6YxixNko61u/30rXOMqV2ycoAZ0HUCzHsKMK7DnrBnpRQ00QIcllgQF&#10;OniBAA4W0CwWRAD4PNc+EnQPBVDkDGiYAkPq0YY2NISIL0BATnxakJjixAcJ8AczGEIMNFyiIU64&#10;BQwoAo6erOMCl5kSvaBnC9IyMasrKcg5RZlAdYW1gVD0AtEkqNzlZiQCE5jIDgwVQpXYwq+9wMUZ&#10;cMCGMZjADafAwB4oIIQRkAAGpagaZToqAAP07n/1ecJExLEKTYSDIVi4Bk4b8oFH0CEnezAIb2HS&#10;iU8gwiGpsIBD2FCBYUzEBASZhRf7MoFM0iQCKoAiD+Y53e+goxsY/uqkiksTB6rtGxTujv97kAM9&#10;5kqwkhJZAR1iFZiOFsQWM+AFCCqADnRUoBi8WIV0rzch6wDqA3lV2xdGK5F5vGAdHHwmG8jwkEeY&#10;AaMvcS9BnnuTB8AADA6pwicW2ZBC0IIMRYiINHiDgzMrBhDoZRmGM+zbVYLEEuwVrhQfUjfjYlgT&#10;s1AujVm8r4OgIRATuQBKcUUhegqaXt1ZZUF4EVsodoNoxIKIAsawikdIgB6FwIIbDHGDNaQAAhAo&#10;ggZ4cQPbwiSbBdEfTBBACnRogB4QSIEWLjCNF7giAIUgQBRaMKB4NgQF1OlvZJKr4oN0DMMaBtQY&#10;UIhnMumZgSOOMx+dskb3rLjRyh0AgiX/UoCZMRrSgQa0hN5JIAw/IImOjCVDNCGxGUSgBhHIBjp4&#10;wQs+YKPfZrhUD5RhZZKIYKPAhYk7XECQdeDiBCfgty3QEQFsTAMXEeAOLBy4h2OZMTKyIggG4jzP&#10;mhVkASO9HYj5yec4B0IMwKTnjrrt7cZsBhdajog3xqDYtmRw5tMNTA/OoIUnQ9EPBIlAKB9igSBr&#10;iAzSNok7WmCQDFjOJDSYpAR5MbaH3EoZlFUMEWn2uFrcGat42YwlD5hyEauExAcEhxmYziqfsxgb&#10;yXoIC/xAipfTvS2b4gkpMlAjbDNBdDeISAbe3BgYsNklNEgQQegA75Jo4FLl0sSFHYKC/4O54ORz&#10;wUK6D2ITkc+5T0e/6oeHC+dqmxLbPHjAC2bX90YjpyDr0OVECrCD5M5eq9XBAU9dz4MMrUMiF7hV&#10;YGBBAc+TRBpwLIgHrnmTC2SDMqVwQEQaUbWu8sUA+Ej+IbCtYYP4JvV5dsiery38hnhB9b1Ht0FO&#10;UMyJoIAMfH+/QWzQ8fUz5A7HCvBDoEDqzMI0oAMaTEMNhAIFBMLA3cfzEYQHMJ9JAIAFxEEN4MIA&#10;TMMJJAAbbEASSN9DMEEm2YdiEAB10MQJAIP4ZQhewMI2TRteGAJEBABUrRz/8YA73AEunBj+MVcF&#10;iBlFrMACPILo9GAP4EII5MENOoQ7pP/SDUxeQ8iAFkgAOLhAGkTBBWhD4+GEDEhdQTxR/HwDN1yA&#10;HzTABUzAnRwaQYCA2wnFfwVGAvAOhmEBuanEDBDdAY1CBAVGeDxECuycSmjLEjLEPriCBRAC1PQg&#10;i4EbSWCBDoyAjPVdBTyCG7hCA95gI3wHEFqIO+whQYhB1cnHH0xOB8TB4PXFeuyCvvHCDNxYL/RE&#10;P2QehlmB1NlYK94iLwAJCWJYAYxAB9jiLd5YoGzEQ7SDAPziLa5CL7TiL27dIDpEElwACVjCLPDB&#10;CcwAMAajNm4jN3ajNzJjBwzAXpTEAZgADNRABcieBNlCBWSDJdwDUD2jQxQAbmlA2cn/hwogXweM&#10;wNdZSDsUxEJExi9EQwZEwR2AQwMkpB8g5B6AFrbJAD1kQEJOpEI2QD5IgOuRwwEsgAWUIUVGwSlY&#10;gBdgWjtgAEU2AEKmgw7kQ4TJI0SIAABMgAUg5EnWpE3eJE6eJDA0gB/oQAa0pEkwQAaUwDTchoag&#10;wyOUwwGEoks+hDoRhAp6iAo4T2/gYXYwAG/gQvA1JVd2pVeiCAjmBBPMgzZMQBTkA1qCAzikgQVc&#10;AAQwQA7wAOp95UNYwR4awlZmhwp4D1qkloXsQNWEG10OJmEWZq3MpVwaJkUEQEEQglQqg0GQwPKg&#10;xz5MQmrIomJmpmZuJmduSSZNws2J/wcA6CMbzJF4eGEHAGBnriZrtqZr3kQKiM4uZkcBWOZWWaVn&#10;WMFt1MBr9qZv/iZw8kACbQAURsY8vBkpxKV45MDB4FVwPid0RiddfoNTTMMOiYc4HMQAnKJnuMMb&#10;dsCgSKd4jid5ul40ABQuKFN2oIB1bKd4GMc9sEZ5zid91metCAxBaABmXoY3yF4E4N5wUMBtoIN6&#10;2qeBHiiCykcecADNkABTHpF/bmFkMCZBzIAfJCiGZqiG0gUL1Aa9cMCD8gUDEBp39oUFQJU/9M+G&#10;riiLtmhFYIBiYcFw/KMqrUOBKsYonKANuOiWFCeP8sDTrZ8EjkRYAqcrEI0trM9lRP8BZ1zGFxRh&#10;BkgoeiTBAPiDYLoI97lEllpIJ6BGEE0EOHBHiIomeiiAHMwACKwCCIBAD/DCOxRpUAyA+lTEBZQA&#10;eoEAJVzAlm6JG8wALkxmRHwDDnhoB/CCIagmD6QAasACgeSDh9oBD4ypQ8jAw0yENPjULNwo/2kC&#10;0fACGCoGOGREPNIFMGBDQRyCfKIIHQCJAaEIObjADFBAP5KEOyxAL6SDj3pGfxbF3TmEe7nAJQ7H&#10;CuwACJwCnCqGDPAgQVAAO9EFQbQqRDAAB/AdLLwAqARI8b3YAvBeQVSABgTpGvQBQZACHagASrlB&#10;CczC/EXEBiSgX0pEgAyApvJfA4j/jj+UQ7DmxB1kRDSAatXMwKTZyLFUALHJBwCsRw2kYUkgwEwQ&#10;wtFwIh0ECQlsQME2hAJYhXNaiAr8WRw87HAoALTwwhncwCOUAi5wA2IKBeVIBAvsBCwIgAnsAQ6Y&#10;AbRUAKgAQgesQoMdSw3ggBtcgRz0ygcMXhsEygsQgAMw6AyEACSsSAc0QKVGBIN2gMdGBM7ewpHd&#10;oAsU4RhUCl+4xkH0K19kQHK9QL5mh6QURLOhSBjsAh0EQUVowxpAEg8swRZ0ADAM6WVwwjFWQkV4&#10;AHohKnOogS0QgRJkxwpcCiUwB0FojF4dA0GUQjSEojYQQvkFBQI8gxEIhRAEiUTk/0OFQkJXkUM6&#10;eA/s8MAPeIQzYkIH6ANDQAMYYEIWUEQDYEMcVASDDoAPNOUpWF4HyMG6CgU3ZISMzsUKRAjl5Cpz&#10;1GoHoMKV+MLIGMAkBOyWQIC4XtpEzMQ6nAUMnK3riUAxgCdzwGJEZGcHCMCe8oUAkMEzcK7nQkQS&#10;mOoupF1DMIFhTIM48EASiKuK8pAvbCJdxKsUcCUDaNsq7MA95kQjZAT25gQNWABKVcALuogrcAc0&#10;QENXfE4SnAIaAEkNuABDbMBOoMEHfN2lGsI0gEALxACguoIlVE0JKFMDwEIh8IAP3AMv7MI6yEHS&#10;cQPRoAYlOAABgECzpAAOXFw2EP+C7TBEGtQCDsDAkqBDCCSwQyjAHthABQyAMmDAw3ADLWiGAFwL&#10;RJjvAogAQXRCQ7BABsyABryAR6ABJBAABuQHVDjEBJQCnczADWhZO5gsCryAmvbDD0BCBRAMD+SA&#10;EKDBn9gCPlwYHXioGejA8pwBNiQAGXQFOnRCsz7ECtTGDfBDHogDAVhBFfBAMKRBKdiCLfQCBwye&#10;FeDAo/BCKASAQ+xABPSALaSS4zaENDjYAIhtRQgENqDDJJCANzTECESAAJhDbdSCrvAAAVACQeQC&#10;CJyACjyBP8BAPGxCOGIWD7QDDmRDLeACJRSoOsFCRLjCs4rLsz4BVNkCKpwBX9b/AQ9wQSmkwgAz&#10;UgmgxgygQ+JMADa8EA/QQQT4gy3MwoUyROdiwuaGwU6gAyg45PpNwMyAwAvk5UsUAPK6R3wIhQeg&#10;VAT0KoqsiC9AEht0gDwcM1PojaEkAA+gwJ8dSy+ACSG8WQWAQkNoQ6J1QD4cwX81QhVMhkFMwh+w&#10;gD52wCfoASJ0gDowBDecIEHcwJ0JtS24T/JIBAAQglEmxfRkwGasAhFIBGCgLw9ACzHywAqcdAcU&#10;g+igQQncgnSJWQEco0GEwpk1wKOQgIfCgg8ABhLI5XeaRgqos0HcQvFWDS/0Chrsn0OIQFesgyWE&#10;wj8kQAIQjBcU4bIyhAiwYFR//x2NllsHvM1DPEFpvEDFEoYhHAQMjKPwVIB0IQAAqEFGVANb1Md3&#10;JAIcmAJVXgV88QCDFkNETAYIBJdEvMUsAIFBgEAt5EJBTAIP3G0H0HIe8JVBjAAPGN0J8IAWEFpv&#10;M+gkSIIkJNoABCT/7cM9+O40IBVOPADkfcc9vOtLkMM3UFXkGvKWHED14cMSaDdBqPdd9IJB4sDt&#10;uloKXAAlkIIS4s9rlIAheOjYiMOV+MMI6AAg8IEFkMMldMAFSIHUkQAkSHMH0AED7CEstEACbIEd&#10;/A98HQB38EIJnIG7nYBlWIBgBEAUiE5EiMDUDgAMwID75EM0v8UAmAMXREQjdf/A1u1Am44jOdDS&#10;BF3ABlRfB2CDCwBDSvAC0EhzBHzABtABasggBEjMLuCAECTAJiQBXz0XcHSADVCAB9iADWQAHNmA&#10;Jgj17fLAwYRCO+zBkpzBJjfECuw0QbzCK4ABeLjBO9DSLqhgguxAPtDBkogBD2ABtCSAC6QAMBCE&#10;MzaEFuQHPlDxaJuqLZQCJezENMiFJRDEGWgCOJyFBriAB+hCB8BWCYxAOICexLYCLWDABjAML5QC&#10;DEBmB/DBNM064oEH/T5EV0SAKYgCkAzAB2TAc1RAWG8BWSwCD6hZBowALli3wgnHO3SAMryDEACJ&#10;b6xIKSCA0R2wNhhCKaTNIN7/gezhwjjCxDxAXkH0g/JKBBPgA2bjwLGiyDsYSRNAQB68gmWWH0bY&#10;Ql65mkozBAQYxqcCgA0UKg8kA0EA8D6AQgdsgBQsAkbyABO4+tGUxlkvgWwfzYrYQvHygA48im25&#10;xg38h4N1gFVqA3dQQOkkwUwYRR6URhhMRAoQhBsggDjkw5IIIg/QUiEzBCQQBOqNaAc4wJGX3SmQ&#10;ihbQibU6hCh0gO0UbQ0g5iioA6zxgNSRdX6ACw9MxjTAN0OsgN7AAhnAQAnIgSEEw3rYwpNNzmCs&#10;wwwgW6J2QALwQ7dUgHLyAEG40UM4QBiNgURLhME9WTdEHg+k9i00BAHkbOII/4wjwC1DpANBbNMR&#10;UHfZDfzT8sDT/xFExMAEEVZE1AYuMERpOEFD3EIutNZzvwUCPAE1dICSMsRV0VJ4eAMyNETEYkNW&#10;UEEH1IARXMAvgjAhyuMyDBcvkELIvcQDRMhmmMO+P4RzJJoZJHuPuFtGgIDU8IAeHIwhCFER3IoZ&#10;FJOrrU1XDEJKWEJERCwG7HcI03UiAMQgHgk6lOBxcImTDiLyVOhA5+DBAlc6JOLBqSKAg1hWdRAU&#10;MSKoDrukgUzhrwMPOGY6VAIJch6ODjNpzuyV5KCYDp+eHHTRwVZEBDM6QPAycwC2aXxo8vgGogOC&#10;lxo6QDPCksNLkHcc7eqQwP8IjwgdSkX0M5KfVhroOmjQqmwmmkgRPs2scIBorxqYSNnq4KtJiw4k&#10;QM7M+vJBiQ5XCmh9OdbMS4IJeJzpgC3ik5nteOzpsOlHxDAdePmIeGBAh0MvbXzlgaFDBcewe2ly&#10;fHDfTDk8pPXpgC9isQ62ebiZaQQSaccfOggA+UUD0Ro0eAjpMAkODwG6Xd32/h18ePHjIxZIk8Dv&#10;zFskNhwoKX7IiJozTawYb8BLjEc10bmRSh7AAHnwg6gBIhgAHXROmMmtg77YroMI1jjIijpmigAD&#10;Ho5RDqQ/6vIBjA7OcCyEDjo5SA8wbjihlg5ayI6pRyI6goIOaHgAJQhAosH/gw52W6MDQ5Y5SAte&#10;OmBCK3w6qOWlQBziwQDfIFnCMTqMnGQSdNDYciY3cupgAC8OWmCmiMQhCoIUZjKEElIEEKCUG3iA&#10;wC8VXgqlAzyMwKWDHRxrIpFScIGlA1SK4AGNDmqICLYO7HyJBodw0Gq7Xh55JJJS5EjgEBS8wgYG&#10;AcxIoJQQoEHlt8I6MMexGDoAwQXw2DIIpDgu48GQDqaJyIqZUuCBlQ5COfSg0UAYIqIJCG1gKkV5&#10;+Ek2rQ7wSs7b3pkpAx6SqOuNg34xcoGD9ujBFyPIjPalMTqIjAct2CiFlBYjCaK6DtAwgAcjzJmJ&#10;F0geFRDggAUewhyoaqoh/0PxUCBhpl28WtW+8FAQwiGaZtCAG4E19k6ODk6Q4IsJRGZgvwpwOogY&#10;RFDiJbuDQGmxgzw8IOqlNdY5UrFIHCunA2N4aGKmESAJMRF6+bQkomBqZKGAFsMt74XPeCikAzCI&#10;9aIjJbQiswONIpKgTG8i6WALKl8ih6Ba7ljDlS++gMBWEIjhoURaAjhIhzIPoqeHDrQJYCYJAPAG&#10;hSJUEIeHdlBqLKIqLFvkB4Lu0QqCjhyxIFc5QkvUuYM06aAHr3e8JUitWAKhCTikMAWBIpKgAfQP&#10;kvDBjjySCEKQ1jT4JaKZWNVqFKLMoMcxFjRakN2IauhARsUGiAiCmXSko/8DGFrmAQjSsohIG7bG&#10;YK0DG57toBjHRLhhpnccY4DQWUzzYZIOPogIqj0OymAmA8AB6t+ITFiXB8Mg1CaM0YoOkIJKzBnA&#10;f3iADNLNoBEbk+AEv5OHe8CMJujQwDvy8J0JsGQ+liDWbZ7gAarM5wQboOAKedARUEhrQcDxBhcO&#10;EgW/RGECAuGBA1IDCGDAoAMUiAg5chWUGqkGJCw4gmdecQRAkO0gFrpCFQZSuoMooUYaiZottBER&#10;TfSiJTzYQJAkcRBV+KULlCMKHXh3EFutggdDGNsejqAVDAjHA1o5SgcIwANEdOAWXeQB18wExie4&#10;w0ixAkmsuEEUfIHEMhP/IkNsUACSJGyiA62IIvOoNJZZROQnjlIL6QyhFULMJB0gyYMVeJCaUoIE&#10;AlXYUA8YGDTzHeJCUQDJCi5wgwjwgDlHiggKZlIOXIEpIliYCTs6U6hhiKYDsNjeQUSgmA7kICJ6&#10;MJIOePA5WNwmGgbbwR8isgJQkK4DTxvCWLp1ECNFsDMokcIBSAcDkLiDBzvwkR93cpB8kOUgzMGE&#10;DwyArIM4RHwsVOgEcxAADlRsJiBARw3oAA4GKEArX1jeSGgiB8aBRAVecAMlalALI9FkGhd4AnUW&#10;KrB9eKYD4FALEFfBgiuswg1esEwHtEAIXJChQjPpBzPSABQcnGIP6BsM/w/W4JsZsOEU5SiFEIzw&#10;xwskoQ0dAAQewkA6PiCBB28gTQZCUIYwUI8BPAiAkWqwAAscAiq3+Ihx5PDIJvglLC/hh0yCZIFT&#10;7Ed+PNAGJjoACq2BRBpKFV1E8sAnfCCACB3QRTQO0qOUHIQAMxHT/2Zggwa4AB812AUPvuCVUYAE&#10;CrkCKzCIcgIKxIAQV9iAAQUgBR8kagAT4AHpduWymXw0IjQAozK04oDtwIINFkiDI1bRArqtSQcN&#10;YAMmJvGDRSzoBEIwAfU68ILbKIBPsZHDMUDBhllApQdOId0kjhGFD5CuApWcRQfWERFXzOQCPGjA&#10;TBJhDA3kQ12+WARILv8AlVLsIB/lIFQEWMCD/4HAO3SAii1qQIIdmOAGYOxAORhnB8JegZp+ySMP&#10;1DCTAVNiJjhoxB40YAgDkAkXPNjfKgygiu3cAgJGYMN1spCGAZAhGvjrwKRaWmSBSeMOY0hAR2oC&#10;AmXcQwz5gMATHtCZBc2nBtwAAAoIMIEFfEADV67JLc6wgAkZWWD0gMojGAgSC8yEAEDkaAeQFqwO&#10;5AIpXRQBQeYzgry+IjU1EYAPRuOSTswkU+g0CBdA+BcxXIuyryFUTSKgWx7gLwHeOMgEOvIRreTh&#10;hDWhBD5TQFg3HDYi9JjJCW4Dtltcoqiw+MJBuBuRb8xEDzwAgFJrAkf/PfTtkQfpQq5UyIM316QX&#10;fqBaB/hgCV3MRBQ8mIbHyIG332pFBR2RkVaiMZb5EIYHgplPAvbBAwIYrCaTu40D2HDS+cyAyO+Y&#10;dk1I4YeDbAdd0ZgJswTBFJp8QCe56AlIwJGomuDiVzzoB4ccwwRuzHs+7AVJFhIFiIMItwMjtqyO&#10;xGFNmvAiD9eKDAO80odSPLsDQpjA/04ghSjMRw75RfPMBfQHOghAw/NBihlakAC2zBmQjwhFBG6m&#10;85nAW+Y0D9gBsBGBjDmmAC+IgBYgQAiD4SAtOehHanZRAgmAhBAVI4Umyh2RQMDgpKSI1QRq8SsV&#10;RG0VZKADGngB7gtg/2MmMNCGA9AxcB5cQBlgBAEOxHQQbtyCAl5jgCH+gaTbmACd2HBBGxlAAmrc&#10;QSspGEANsuWYFdygFDGIxiQoMY+DSIAU1YrjDWpQeBXcw9sgIEQlCWCJBABXGodAQx/HxGd/3GNI&#10;NbKFADwwiV6MQOG46Id9p/GIk+2IEgMQomMMcI++dWAWjXhUEkKAznWYg5wHOQAJIhCBGmRDAIr0&#10;zhooEb8OrCIbJHj6QRDAZxDcYEgH4UCFI8KAbJgh0gggVy5DGLRhGgxB05oEhHrBEDrIc/hAA0Tg&#10;O/gBH84LKLJBCBAHpFoAHU7hIFbgDMwAGA7iAkqhDzQwCVoAnWrBA//2AQL4YH7ohihuQAwWJARQ&#10;oAGwoQWYQATwoWKUQQuUTggDZBQa4B5QwuiSUAlpAhtMQBuebwiVLv9eogDKDtv65yVYgB+YwTsc&#10;kAfw6SWw0DEWa2P+QAyjENvAEGD2YQoPIvx4oNqMzB1YSisA4AwFhhlGIWI8zwDiMEBkgAy/owDa&#10;SGCWgQtZaBkk8DZkYA8JUSuK4BDRUBLDwx0YIA3GoAXkABvQbQn9YQBwoQRIwAMmAAD8cBJPERVT&#10;URVXkRVb0RVfERYlcRSeoB3SwQVA4R5wAAcoIQEGYBZKgBJagAyEwA0aYAK04AnuMBaXkRmb0Rmf&#10;ERqjURqZURoOALglphEbs1Ebt5Ebu9EbvxEcw1Ecx5Ecy9EczxEd01Ed15EdyzEgAAA7UEsDBAoA&#10;AAAAAAAAIQBqsdCjzxQAAM8UAAAUAAAAZHJzL21lZGlhL2ltYWdlMi5wbmeJUE5HDQoaCgAAAA1J&#10;SERSAAABHQAAAHoIAgAAAA2OEHoAAAAZdEVYdFNvZnR3YXJlAEFkb2JlIEltYWdlUmVhZHlxyWU8&#10;AAAUcUlEQVR42uxdb2xUVRYfUTZLF6hAk1KQLqRQCgkWKY27EdOWD7hGsRISI2ET2Gww+Akwi98s&#10;FL+tieAnXI1REgmuiVFAspEPlEY3kUCVaoJYbIpFCt1FEFrLat1lf9Nfe3p5f+67b2aYznTOL5Nm&#10;+t5999257/zuOefec+6769atWwmFQpFRTNAuUCgyjntSu+yHnwf3nOnk97mTi+pnluCv9qZCQdyV&#10;mh24puXEB92XzCNLpxdvqCjfOL/83l9N1G5VKK9S4VXDR58cv3zFfxyk2rKoYuviCmWXQv2r2Kgr&#10;LQmzD5vbz8577+jO02e1cxWqr2L7Vw8cbjnfP2ApA8vwzYeW4a/2skJ55YrTV6/DGgTB7MV21y6B&#10;WagdrVBeZZhaG+eXQ3FpXyuUVxmmFqzBlkdW6GSGQnkVQCHOrYMkcycXieMEL2tNywmctV/+ZHnZ&#10;+w0Pao8rlFej2HbyS1kIJkAtUGVDRTkJtvP02eb2iDnAHdVVO5dWaacrlFfDCFuwAupnloAw+AuV&#10;BfqFFSO61q7SyAzFuIfr+pXFNQKRwDp6WXCi8AHHwgp7ojQUioLmFew9ewGyC/qKUxT4bJxfHouf&#10;CkUhzlv4YwIDATPv/YYHZVYDl8A+/PbH5ApyXWmJSbbz/QM4Cy0H/YbySjlFIfIKBIBGipz3I958&#10;aFmgvjJJ9cDhFnOCHtTasqjiyfIyJZiigHgVl1r22T/ajYGGokbuKgqLVxmkFuqZ997RsAVlkArX&#10;agCUYnzOW4A/nuBaSHzYnIQfze1n3/qmO4w50EsW9m47+SUIbA/tVSjySV9RrE1KwPmpn1lSV1oC&#10;/4dHcBZlIiOYwJ+utavCjDrLsphcvrt2iSONFYqc5tWeM53gTOAFcycXbagop/8DZYJikZOEKAxu&#10;pGNVauSuYjzYgRYtBC5J5iKo9X7Dg/aFYBqTFnWEyyNztKAb//TPz/RpKfKbV5FzcZIXDIkHqSwL&#10;wZFwdNiUWorx4F9ZJus8AK+gtUhFXAKzsLX3CnQU1RT8sR3VVaZGgsbDByVxibkcbDE+XUxKhSLX&#10;eZVwi083dQ6oZbcGCbBuTcsJ84i5kZNL5G6k2alQ5C6vEg6TdR5ExlgkrMFQuBaabe7kIvtMo+Zx&#10;KfLVvyLMMD8XwP8JW60SVE8rtnhQnA4Bc7rWriLHAjWePjZFHuurRMzoChetBc8K5LHXADrBieJC&#10;GVi0r7MbalPUl8fFordGV00fpyI/eEVqQRHF0hKfr26wSLk/9ThsigIqS2Y1yB9QzlRiHm8NVGyc&#10;U6aLyIoc4pXpSvknBmJNY4BUoJalwAOHW1x0YORuM4HeGleuNeFfMca8gmhCI3nmCRi4JNtXJIaW&#10;d1EsI3ki7ualfeHYHhcixqRCkW1edfX9aHd4mBYlJIHieuWrzvT3DMwItSLX2TA0oBm6o4Yiy5gQ&#10;GTBONcXQiiSvllZxss4ekxFZLdnishIF2sDeCyQPKrGzF8YtbE6dQlRkGXdv/Mvz+zq7XYT74IVk&#10;IAU3DwQfNi+cV1U85dsfBy7f/MlfHjYYztrr/PXdd0OtXR8c/PTf1yLvfuLKtUDDEncBuz7q+VfY&#10;tf/57//+fv4i7vKH2aX6vBVZsgOv/fTztANHYl3jyVaEaoJawF+wjnZj45wyjyKC9Qj2UomhAD5M&#10;OaHSw+VQiZEqzuKzuSydaVC8IqvzFi5C6fdbJCYwEmEhs7ic0YNQgHwBpH3K0R5p4RKYq9RSZMm/&#10;os0WdzMJ+i2Oc4NhighcYowFZyPpuVlmEe1uEi6MpLoGxSuyx6tI7z+MLY4TepHTcRLBhJJoybV1&#10;j4Hq/qs8lAMVQW98pA1QaJ+vbrDPheBeLqvSCkW6diC/uaRpBNpyEGU7c9yzTjyvohPPjeT07D1o&#10;bpNGkxJ+HResaFJaNqWxbA2gUGSSV47efyAZIt/BEytcwyUuPmwUAP3gsOFy5jWH/RyXWygUadmB&#10;prSlYBDCDIvkDHwn97hY0DvSCwrTkKATV9vwBb+FDpuf844pmwpFBvSVTA/4w5oiEfmiEP8Gt3ZE&#10;zt1NO3DEXhtsQtQAUkkWs5iUKUzVKBRp8UpG/VhJjS5T2I4vd3Ss08UhdE9kVijulB1oWllwmWIN&#10;6i4baMZ9GyoTh8PObl1cERlWyyhEeHf6pBVjzysRXFh3jps5O2ohUAt1uvtaUEoWtWlOHloA90+X&#10;rRS5wqvEyHazLoG27lTh1Lz73usWSjhuP5jQFWFFLvhXYYD3f/DCJVlT8s8QmOoLqgaFuWgLDwe2&#10;pRkTmHAOC0wM7bRhMfncU040jkmRi7wyRVnkOPCVcJalMDBky6IKziWQfpEJXZEv/PZvKB8GqF99&#10;TYkiR3kVXe++D+wFGLJEdkFlgVpgRRi7InklzpglzMK0QjXTUTE+eUWY+bxcZQLBPBadnwksJvyE&#10;eUk7M+G2QqDWoCJfecWIB8fCHtuMRiY++MJtNkw7M+xFj6Z5CdUHxRXWANR2bd1j+uwV+cerWAGB&#10;iTgJXfaaUQ+Mxkh23drwpD57Rf7xKtabE8Sic9lh17/De6DukvlJ/xymo7emUOQcrxwJ4LfQItej&#10;HBnLpDLP7DxsS90WV5EFTLhzVUOm4+ZiuKxE2V9MbFYFVnvWgpVUirzXV4R7ur7JnMipcPdq4wYl&#10;KhQ5ra8Ixzgjv6qxl/GEd1jAIHr3yUmFIg94RZcp7n7OIIM9CB1cdX8LFmqLlfqlUOQ6rxIjSVBx&#10;o4csC1AE15RjeW5KLcX44RWxu3aJ+5aDhARVhGHj/HJ4Yu4GoYa0K8YbrxJDM4Rda1e524Tu7/Jx&#10;dOE+6L6UwsY4CkVO80pswhQmMyKp5UjXWFEgCkVquOPz7BZAdfijbD36zTM5AY8LOoduEigKF8vk&#10;p+OON/ZsLoUiv3klxt6+zm5QwjNL4V93Coy45Y6cWxZVkGAgFTSSfUdbjWNSjH9embpIqBX4Hm6Q&#10;ypIAYkbcclNO0WweaGqjooB4FQk7r8R0lL3dmdB18MIl84UJsd6EolCMf14FvqU7cGoEisujkZjN&#10;Bb5pprBCeeWd53BfgFK9pBhDTMijtpp7OUUi1hu6FIrC5RU3M3Qvzzd0xdoNW6EoOF4lhgKXYi09&#10;MSxQYywUyqsIOO4dbSLuOxwUioLjFRPs405IrGk5ob6WQnllQwopwDAIU3ipl0JRQLwSasVajIK+&#10;0jd2K7KDfFq/CtRCjm88EES+V1KhKFx9Jb5WrFf+JBxyJRWKQucVsbt2ibtNqBODCuWVK+pnlkBx&#10;7aiOzv7QWUGF8iqeTbhzaRXcJ/tmoOpcKbKA/J63CMMPPw++9U33vs5uv3bSZGGF8ipdnO8f4Ct/&#10;EiOZxaqvFMorhUL9K4VCMYR7XHyVsN3Sl04vjpW4YUHgKxgjAdOueloxmpGay+S/6YaKcpd3oNB5&#10;8xxseWRFOrfOYGcq8oBXe850hq354HjjnDJu1ZImUl5WYmY+U7PivhbIf9O6UqffArctzXUwXUYr&#10;aDsQysoeoJAj21wyrFbzrBT5wattJ7+0x4Bj3HXZyyU7iGytQjH2vIK146IBIM058mO4sZk+VEVO&#10;+1eBNt7cyUWejWnxL3ywjO90GbknWaCL0n5Nw5QUOcwrSK1fWUHQWx5ZMe+9o34GbpxfntlNxTZU&#10;lNt3ewaZ/apSw/8UOc2rQGW1o7oK1AKFPJSDAQYpz/Km59CQGTdBW3uv2N8TKcVUdBSxeQVl5bey&#10;yCiyy6/KXvmqE2fzPUoo8IcrFJmZtwjcVlZeOgry+DMy+CKPLHNAn58ib/QVdJH/xb71M0vM9V/Y&#10;YFBQnkltXCjvy8mCSRa4sKZhtYoc5VWYZ2X+e++vJoJC/pJweGKF82TcJKueVqwPVZFzvIKK8Csr&#10;KgGPlAfqJZIhI5FNqUFzqxQ5x6uwqCVudO5YI1TW56sbxuTHpD9xgho2VEQHGe7r7NaYKYUrr/ac&#10;6Uw/Duj01euQubghsOkDSjL9ePDf/qbIRdnm/pTJzZ5Lxx59Qv5d+Y9Dk2YNa/IbX3ece/X1y8eO&#10;y1mcqtz8zH2Nj+M7juMsysjZqQsrq1/cgb+B185cWb9g8yaeBTr2vvbdoQ9xd/47ccoUVIsC+PLp&#10;nzd/f6oNB3/3xqszltdIeVTI7yhZvWuH56CJx9pPyinUWfnsM/474rfc98Tj8/64DnfE7XDTUR9h&#10;1w7cgs1AA9AM/y1Q2/n97wz29Zm18Uae2qRJEbziu0Mz8lBRT6x36gTC/R1wuFHjnLLsMzmzQP+7&#10;LJ0ljAUPCzpefc3zL0UWEGJAtqZWVXa9fQBC2d7UTF590bSLUoV/f+nrR0lwqf2F5off3Y/jECye&#10;hcBBcHEKBb4/2YazOHLmpZdRG+k0o7YGp1AYRyaVlUHQ/Y3EWQix/PvdwQ9Bb+G/C0wG4uegPfgt&#10;ONLXca5m90v+PuFvDIPZfowUUhuOkFoyWMg4Eq2vMjhLzsimNJeJI+MtxhncxzVoVDuvIA2QUUo/&#10;B3JTZAdvDA/GAz09k2aXQdRm1NTgC6QcEiNDNdgCboAP02uWTZw6hZUIqaAA8YVjPw5eOHgYkseb&#10;AvfvaoIeg4z2trRSEAPbiQKskEKMLyAw1Aiqwkf0Q5huSTbp0PAdF29/Dk1FJR8/tZ5aVzSYv1vC&#10;QFIBNXtewk1RSdu27clHs/8dk1f4+Que3eTEq7AQW5edw64PDvr3Z4aftnVxhb4ucUwgygpc+r6t&#10;jcIkKgsyMfBCD4RM5Ax/IUYQJgooRmiIu5yFtEFkUUAoB77xy/Tly2jaXT31GfUPjxdXLcRfXBWo&#10;pjzKCqwDbVoebcQR1EYjzd3cHTZWqyrJTzmFUUO+Y+yQTiiaNSuyWjYAQ4M01TwL9opBGGEHBi4E&#10;Y1B01BjwqTwuB5eJNQF2TDwrGZUxnItMiMqCIoLPAEuJ2ow2IaQZ4gKZQ/m5658GT8AZaBuqEVAL&#10;fBO1c+PssPd189JtYj061J79GpXjjtQnOIvLw5QV0LZ1uxw/t/f1GW+48koU8s2LlxLLE6aOwm8R&#10;asEQJbU4mkRWS26bbqTnpujAaH0VtlLkoqyk5PHL3glDKLEtiyp0oXaslBXlw+9liZcPUSutrwPN&#10;zPFY3JXShjp8zAkMlKcq44AN41Akj3ImagFOGsrIBAAoavGsqKbMNrurLNyXDYZr1Hu8FXwWhQPp&#10;N1UWxhS7EWi2HzwvXVnXe6yVxz1aF4w1zcJATAjzrGLNWcPiD1w4ypFs4gJUVtAtqz45BisFH3FO&#10;OGCLo4V/25ua6VYt2LyJssiZNEoqRRYHOQdAg40SD9EnqWB64SANMCglTgygTjIQl6BCvxSKssJZ&#10;NhIfsbvMyQw7UDMnG1EbfSrOQNKm9SqZxgglQyeNtdGZZM/4lW0kdJ+zAgXVDonhn1eAgHKwD9Mb&#10;1DBhZ1Ez6se4HmtyL80BBQ12malzry2d9iuvFIrMQ/cPVCiUVwqF8kqhUF4pFArllUKhvFIoxjFu&#10;fN3Rsfc1WUbPg3n2I9W15r+TZpUVVy28f1eTP/XAk0QgZwkubsxd/zTXH6VaM8RLLglLQ0AlpSvr&#10;zKAewkwiYIWexgTmPpgZE8cefULuwowGfpcLJfw0sCqe9XSIv1Um/DkXJiLbY956+vJlrGGwry8Z&#10;+nCsVWI40Oeon33uvxZPc0ZtjdmfXW8fQA3mj0qE5GiYXe1PFQlL7qD8MLfF/RmhVV37D5gxUPhF&#10;FMLEUJgv2lw0axZ4xZjjfNJX6AgJafuiaZf7hegXiAXjZRih7Ah2NFfxUYmsxEdGxFiQlKTlNfyI&#10;MDESYvS+t2d5ZB8u7ZHgDPSqpGy1bd0ukQocMnAcfe6JtWMnoAwDRKQ/GahhjlaeUCw/GBdiPiMm&#10;dwg5ZUBkQAnlJzC/K+wZ4SegNnaIJJuZlfQebwWTB3p6MOZePHwkz+zAxc8/V/3icBKRJDs4ifLs&#10;stL6Oulf9wsloAYDKsYtBvvgI/GmYWzEhyHeASSvrVnw7CZ+RtMBRwSXC/z2jAaMrBin0RgZNcxg&#10;pWFiHPqQo3hqXe3SnqTqbqi7Z8pkOYJiQoOH393PHvP0JAEpxFl/YJHEN0mgw7m9rwf+RoY+cQjg&#10;ESgKFJAIJkn6kEEZZ+etX+c0EN/+jMz4yd6W1uTZzZuS7R+Jvp1aWQmRQOU3znZMqVyQcHlPT+7g&#10;zF9fHrXHpk6JNfpK78MOdL9wNG90dvIx2xMfBPax0GyMSIYEws6oqWlvak44JOFF/uT0lZW9PWa6&#10;RDJFcmGlkAqsIDEgguwNj9rBQeklidwzM0d+/8bfPn5qvUvmiDwjmpqWwCux/FG/XQw8z4j2Do/g&#10;V1Mzo6kYbTkyQiqS1m9L69SqSkpIPvEqMZJgA1JhcLqtc4fU1y/9/YFXoVMwtLS/0EwLAQ/AMYpM&#10;8vxYP1Q/H3xg4oOAgzT0VaANQ28kUDlgtEvmO4yM/XiQKVMLF04qK8MgmgLBHNuDPoQFgQ5Jpgyf&#10;aoN+kLwsFKYpKJd7OpypyrQYk1ruZBvzIIUkeFijJHTLHCH9wuxGOl10w5J0PWnjqucZoU6mPONa&#10;1MMAX1RijjUeecgnXuEpevpC8uowWlxt+0xkSB7w8GO+mHxyv/T1e0Y4masQD9VzR5jLgYkPVF8W&#10;O43WYOAzTsaznhod8pOyO6KEzaQMv4oQ/WBntRhaFDIXXkHaaLXSsHFsD6Vz4GKP/AvyiGRD2+Ap&#10;SKoFLEbPg2Mv0VrDjVA4tcwRiDsr8SR3eIYkJnfgL9VvmJUe+IwwqlK7YqTAgE4f2+5T5Jm+8vcp&#10;h2SIguxMQC/IM5LJc8K46D8byuSheSoOq+b2JikkDphOiAguxzzP3CAOHl2x0u/VeKQtg5AmQdzF&#10;JYtsj+z9wAF+TuPqxFAGO8Y4PhHZCwCOR6D9DCXAL30d50RZye4xSa3V1MxKLCqLz4LPSMQ97BnJ&#10;gGimZkU+I8gM7UB8l3kvbqcTVsM4iWe/04kJrD9TaQiFgOynimThGfEWFi9O8H8BBgB/jckCbQ6R&#10;ywAAAABJRU5ErkJgglBLAQItABQABgAIAAAAIQA/2wbZEwEAAEUCAAATAAAAAAAAAAAAAAAAAAAA&#10;AABbQ29udGVudF9UeXBlc10ueG1sUEsBAi0AFAAGAAgAAAAhADj9If/WAAAAlAEAAAsAAAAAAAAA&#10;AAAAAAAARAEAAF9yZWxzLy5yZWxzUEsBAi0AFAAGAAgAAAAhACX05JRQAwAAagkAAA4AAAAAAAAA&#10;AAAAAAAAQwIAAGRycy9lMm9Eb2MueG1sUEsBAi0AFAAGAAgAAAAhADGlXsDIAAAApQEAABkAAAAA&#10;AAAAAAAAAAAAvwUAAGRycy9fcmVscy9lMm9Eb2MueG1sLnJlbHNQSwECLQAUAAYACAAAACEAmyWa&#10;CNwAAAAGAQAADwAAAAAAAAAAAAAAAAC+BgAAZHJzL2Rvd25yZXYueG1sUEsBAi0ACgAAAAAAAAAh&#10;AI7SgoWgUgAAoFIAABQAAAAAAAAAAAAAAAAAxwcAAGRycy9tZWRpYS9pbWFnZTEuZ2lmUEsBAi0A&#10;CgAAAAAAAAAhAGqx0KPPFAAAzxQAABQAAAAAAAAAAAAAAAAAmVoAAGRycy9tZWRpYS9pbWFnZTIu&#10;cG5nUEsFBgAAAAAHAAcAvgEAAJpv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QnCxAAAANoAAAAPAAAAZHJzL2Rvd25yZXYueG1sRI9Ba8JA&#10;FITvhf6H5RW81U1zkJK6EZGm2kOxVQkeH9lnsjT7Nma3Gv+9KxQ8DjPzDTOdDbYVJ+q9cazgZZyA&#10;IK6cNlwr2G2L51cQPiBrbB2Tggt5mOWPD1PMtDvzD502oRYRwj5DBU0IXSalrxqy6MeuI47ewfUW&#10;Q5R9LXWP5wi3rUyTZCItGo4LDXa0aKj63fxZBcfalMV+V6y/zLf+3OJ7WqbLD6VGT8P8DUSgIdzD&#10;/+2VVjCB25V4A2R+BQAA//8DAFBLAQItABQABgAIAAAAIQDb4fbL7gAAAIUBAAATAAAAAAAAAAAA&#10;AAAAAAAAAABbQ29udGVudF9UeXBlc10ueG1sUEsBAi0AFAAGAAgAAAAhAFr0LFu/AAAAFQEAAAsA&#10;AAAAAAAAAAAAAAAAHwEAAF9yZWxzLy5yZWxzUEsBAi0AFAAGAAgAAAAhAIUBCcLEAAAA2gAAAA8A&#10;AAAAAAAAAAAAAAAABwIAAGRycy9kb3ducmV2LnhtbFBLBQYAAAAAAwADALcAAAD4AgAAAAA=&#10;">
                <v:imagedata r:id="rId4" o:title="AAFCO"/>
                <v:path arrowok="t"/>
              </v:shape>
              <v:shape id="Picture 5" o:spid="_x0000_s1028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/LUwgAAANoAAAAPAAAAZHJzL2Rvd25yZXYueG1sRI9Bi8Iw&#10;FITvwv6H8Ba8aargItUosqwgugetCnp7Ns+22LyUJmr990YQPA4z8w0znjamFDeqXWFZQa8bgSBO&#10;rS44U7DbzjtDEM4jaywtk4IHOZhOvlpjjLW984Zuic9EgLCLUUHufRVL6dKcDLqurYiDd7a1QR9k&#10;nUld4z3ATSn7UfQjDRYcFnKs6Den9JJcjYLD8vGf/Pl5dOrxerMq+9V+6I5Ktb+b2QiEp8Z/wu/2&#10;QisYwOtKuAFy8gQAAP//AwBQSwECLQAUAAYACAAAACEA2+H2y+4AAACFAQAAEwAAAAAAAAAAAAAA&#10;AAAAAAAAW0NvbnRlbnRfVHlwZXNdLnhtbFBLAQItABQABgAIAAAAIQBa9CxbvwAAABUBAAALAAAA&#10;AAAAAAAAAAAAAB8BAABfcmVscy8ucmVsc1BLAQItABQABgAIAAAAIQBB+/LUwgAAANoAAAAPAAAA&#10;AAAAAAAAAAAAAAcCAABkcnMvZG93bnJldi54bWxQSwUGAAAAAAMAAwC3AAAA9gIAAAAA&#10;">
                <v:imagedata r:id="rId5" o:title=""/>
                <v:path arrowok="t"/>
              </v:shape>
              <w10:wrap type="tight"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55AB17" w14:textId="77777777" w:rsidR="003E64FB" w:rsidRDefault="003E64FB" w:rsidP="00380774">
      <w:r>
        <w:separator/>
      </w:r>
    </w:p>
  </w:footnote>
  <w:footnote w:type="continuationSeparator" w:id="0">
    <w:p w14:paraId="31A57E8F" w14:textId="77777777" w:rsidR="003E64FB" w:rsidRDefault="003E64FB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F140C"/>
    <w:multiLevelType w:val="hybridMultilevel"/>
    <w:tmpl w:val="65026D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E79F3"/>
    <w:multiLevelType w:val="hybridMultilevel"/>
    <w:tmpl w:val="4E34B21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A227139"/>
    <w:multiLevelType w:val="hybridMultilevel"/>
    <w:tmpl w:val="D26AB90C"/>
    <w:lvl w:ilvl="0" w:tplc="D220D062">
      <w:numFmt w:val="bullet"/>
      <w:lvlText w:val="•"/>
      <w:lvlJc w:val="left"/>
      <w:pPr>
        <w:ind w:left="1080" w:hanging="720"/>
      </w:pPr>
      <w:rPr>
        <w:rFonts w:ascii="Franklin Gothic Demi" w:eastAsiaTheme="minorHAnsi" w:hAnsi="Franklin Gothic Dem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867E3"/>
    <w:multiLevelType w:val="hybridMultilevel"/>
    <w:tmpl w:val="EA84610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5D3039"/>
    <w:multiLevelType w:val="hybridMultilevel"/>
    <w:tmpl w:val="6D0CD9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A641AE6"/>
    <w:multiLevelType w:val="hybridMultilevel"/>
    <w:tmpl w:val="C2ACF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01B95"/>
    <w:multiLevelType w:val="hybridMultilevel"/>
    <w:tmpl w:val="5E101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70FC0"/>
    <w:multiLevelType w:val="hybridMultilevel"/>
    <w:tmpl w:val="060097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0A39C2"/>
    <w:multiLevelType w:val="hybridMultilevel"/>
    <w:tmpl w:val="DC16FC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501115"/>
    <w:multiLevelType w:val="hybridMultilevel"/>
    <w:tmpl w:val="F8080B7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40A75AD"/>
    <w:multiLevelType w:val="hybridMultilevel"/>
    <w:tmpl w:val="BBBA5DF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7246252"/>
    <w:multiLevelType w:val="hybridMultilevel"/>
    <w:tmpl w:val="48488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FD0553"/>
    <w:multiLevelType w:val="hybridMultilevel"/>
    <w:tmpl w:val="5F7EDF08"/>
    <w:lvl w:ilvl="0" w:tplc="D6E0EF0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640D2"/>
    <w:multiLevelType w:val="hybridMultilevel"/>
    <w:tmpl w:val="8C4830E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B21011F"/>
    <w:multiLevelType w:val="hybridMultilevel"/>
    <w:tmpl w:val="76866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31637F"/>
    <w:multiLevelType w:val="hybridMultilevel"/>
    <w:tmpl w:val="7B90A7FC"/>
    <w:lvl w:ilvl="0" w:tplc="FADA43C0">
      <w:start w:val="1"/>
      <w:numFmt w:val="bullet"/>
      <w:lvlText w:val=""/>
      <w:lvlJc w:val="left"/>
      <w:pPr>
        <w:ind w:left="432" w:hanging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682892"/>
    <w:multiLevelType w:val="hybridMultilevel"/>
    <w:tmpl w:val="39FCCFAE"/>
    <w:lvl w:ilvl="0" w:tplc="A0741CF0">
      <w:start w:val="1"/>
      <w:numFmt w:val="bullet"/>
      <w:lvlText w:val=""/>
      <w:lvlJc w:val="left"/>
      <w:pPr>
        <w:ind w:left="432" w:hanging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2E0F20"/>
    <w:multiLevelType w:val="hybridMultilevel"/>
    <w:tmpl w:val="D93440E2"/>
    <w:lvl w:ilvl="0" w:tplc="7B667D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22715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06399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D297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3C27F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94D6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284D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FC19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7872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702A4219"/>
    <w:multiLevelType w:val="hybridMultilevel"/>
    <w:tmpl w:val="BBF67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2"/>
  </w:num>
  <w:num w:numId="4">
    <w:abstractNumId w:val="21"/>
  </w:num>
  <w:num w:numId="5">
    <w:abstractNumId w:val="18"/>
  </w:num>
  <w:num w:numId="6">
    <w:abstractNumId w:val="17"/>
  </w:num>
  <w:num w:numId="7">
    <w:abstractNumId w:val="16"/>
  </w:num>
  <w:num w:numId="8">
    <w:abstractNumId w:val="19"/>
  </w:num>
  <w:num w:numId="9">
    <w:abstractNumId w:val="5"/>
  </w:num>
  <w:num w:numId="10">
    <w:abstractNumId w:val="12"/>
  </w:num>
  <w:num w:numId="11">
    <w:abstractNumId w:val="0"/>
  </w:num>
  <w:num w:numId="12">
    <w:abstractNumId w:val="20"/>
  </w:num>
  <w:num w:numId="13">
    <w:abstractNumId w:val="10"/>
  </w:num>
  <w:num w:numId="14">
    <w:abstractNumId w:val="15"/>
  </w:num>
  <w:num w:numId="15">
    <w:abstractNumId w:val="3"/>
  </w:num>
  <w:num w:numId="16">
    <w:abstractNumId w:val="4"/>
  </w:num>
  <w:num w:numId="17">
    <w:abstractNumId w:val="14"/>
  </w:num>
  <w:num w:numId="18">
    <w:abstractNumId w:val="14"/>
    <w:lvlOverride w:ilvl="0">
      <w:startOverride w:val="1"/>
    </w:lvlOverride>
  </w:num>
  <w:num w:numId="19">
    <w:abstractNumId w:val="14"/>
    <w:lvlOverride w:ilvl="0">
      <w:startOverride w:val="1"/>
    </w:lvlOverride>
  </w:num>
  <w:num w:numId="20">
    <w:abstractNumId w:val="7"/>
  </w:num>
  <w:num w:numId="21">
    <w:abstractNumId w:val="6"/>
  </w:num>
  <w:num w:numId="22">
    <w:abstractNumId w:val="13"/>
  </w:num>
  <w:num w:numId="23">
    <w:abstractNumId w:val="2"/>
  </w:num>
  <w:num w:numId="24">
    <w:abstractNumId w:val="1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3286A"/>
    <w:rsid w:val="000509EA"/>
    <w:rsid w:val="000619A6"/>
    <w:rsid w:val="000B74F6"/>
    <w:rsid w:val="000C444D"/>
    <w:rsid w:val="000D5BF7"/>
    <w:rsid w:val="00160B06"/>
    <w:rsid w:val="00162021"/>
    <w:rsid w:val="001772A3"/>
    <w:rsid w:val="001904C3"/>
    <w:rsid w:val="001A5431"/>
    <w:rsid w:val="001E57CB"/>
    <w:rsid w:val="00233B22"/>
    <w:rsid w:val="00244C69"/>
    <w:rsid w:val="002F5F22"/>
    <w:rsid w:val="00347BB7"/>
    <w:rsid w:val="00380774"/>
    <w:rsid w:val="003A5F86"/>
    <w:rsid w:val="003C6726"/>
    <w:rsid w:val="003D123B"/>
    <w:rsid w:val="003D6040"/>
    <w:rsid w:val="003E001C"/>
    <w:rsid w:val="003E64FB"/>
    <w:rsid w:val="00413176"/>
    <w:rsid w:val="00452973"/>
    <w:rsid w:val="00466D79"/>
    <w:rsid w:val="004678E2"/>
    <w:rsid w:val="004B3583"/>
    <w:rsid w:val="004D40FA"/>
    <w:rsid w:val="004E0329"/>
    <w:rsid w:val="005347ED"/>
    <w:rsid w:val="005412AF"/>
    <w:rsid w:val="00542309"/>
    <w:rsid w:val="00561F5D"/>
    <w:rsid w:val="005626E0"/>
    <w:rsid w:val="005827BD"/>
    <w:rsid w:val="00584CED"/>
    <w:rsid w:val="005D4030"/>
    <w:rsid w:val="005F43C4"/>
    <w:rsid w:val="005F4E17"/>
    <w:rsid w:val="00611A67"/>
    <w:rsid w:val="00636B77"/>
    <w:rsid w:val="0064282C"/>
    <w:rsid w:val="00661DFD"/>
    <w:rsid w:val="006623DD"/>
    <w:rsid w:val="00672A4C"/>
    <w:rsid w:val="006E56B8"/>
    <w:rsid w:val="007126BA"/>
    <w:rsid w:val="00733692"/>
    <w:rsid w:val="00745F32"/>
    <w:rsid w:val="007877B2"/>
    <w:rsid w:val="007A6D13"/>
    <w:rsid w:val="007F1637"/>
    <w:rsid w:val="007F411E"/>
    <w:rsid w:val="007F52FF"/>
    <w:rsid w:val="00812C65"/>
    <w:rsid w:val="00890190"/>
    <w:rsid w:val="008C134C"/>
    <w:rsid w:val="008E47D1"/>
    <w:rsid w:val="00925629"/>
    <w:rsid w:val="00943B9A"/>
    <w:rsid w:val="00961282"/>
    <w:rsid w:val="00994AA6"/>
    <w:rsid w:val="009A6B8B"/>
    <w:rsid w:val="009C5722"/>
    <w:rsid w:val="009F148B"/>
    <w:rsid w:val="009F473C"/>
    <w:rsid w:val="00A250E4"/>
    <w:rsid w:val="00A45E87"/>
    <w:rsid w:val="00A47DFE"/>
    <w:rsid w:val="00A90C10"/>
    <w:rsid w:val="00A93F83"/>
    <w:rsid w:val="00A94CE5"/>
    <w:rsid w:val="00AC7E32"/>
    <w:rsid w:val="00AE6913"/>
    <w:rsid w:val="00B104E8"/>
    <w:rsid w:val="00B23D83"/>
    <w:rsid w:val="00B33FA2"/>
    <w:rsid w:val="00BA0DEE"/>
    <w:rsid w:val="00C056C2"/>
    <w:rsid w:val="00C102DF"/>
    <w:rsid w:val="00C1325E"/>
    <w:rsid w:val="00C16A03"/>
    <w:rsid w:val="00C72463"/>
    <w:rsid w:val="00C85D25"/>
    <w:rsid w:val="00C96E9A"/>
    <w:rsid w:val="00CA39D6"/>
    <w:rsid w:val="00CB6ED2"/>
    <w:rsid w:val="00CC334B"/>
    <w:rsid w:val="00D31150"/>
    <w:rsid w:val="00D630F7"/>
    <w:rsid w:val="00D7631D"/>
    <w:rsid w:val="00DF79E2"/>
    <w:rsid w:val="00E00F29"/>
    <w:rsid w:val="00E21A2A"/>
    <w:rsid w:val="00E56FA8"/>
    <w:rsid w:val="00E6443C"/>
    <w:rsid w:val="00F458BC"/>
    <w:rsid w:val="00F57E3F"/>
    <w:rsid w:val="00FD5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0D5BF7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0D5BF7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first-para">
    <w:name w:val="first-para"/>
    <w:basedOn w:val="Normal"/>
    <w:rsid w:val="00C96E9A"/>
    <w:pPr>
      <w:widowControl/>
      <w:spacing w:before="216"/>
    </w:pPr>
    <w:rPr>
      <w:rFonts w:ascii="Arial" w:eastAsia="Times New Roman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250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0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50E4"/>
    <w:rPr>
      <w:rFonts w:ascii="Franklin Gothic Book" w:hAnsi="Franklin Gothic Book"/>
      <w:color w:val="262626" w:themeColor="text1" w:themeTint="D9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gif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Q77AU6S3KYZS-4287-222</_dlc_DocId>
    <_dlc_DocIdUrl xmlns="5af08be3-da31-4ed0-bd15-c2f68cc29029">
      <Url>https://www.aphlweb.org/aphl_departments/FS/dfsr/iso17025/_layouts/15/DocIdRedir.aspx?ID=Q77AU6S3KYZS-4287-222</Url>
      <Description>Q77AU6S3KYZS-4287-222</Description>
    </_dlc_DocIdUrl>
    <Module xmlns="fa1fb52d-8fe2-4f49-9882-b9b989e07643">09. Equipment and Calibration</Module>
    <Final xmlns="fa1fb52d-8fe2-4f49-9882-b9b989e07643">Ready for Production</Fina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5C15FE-2E6D-4253-B62B-235D878B4086}"/>
</file>

<file path=customXml/itemProps2.xml><?xml version="1.0" encoding="utf-8"?>
<ds:datastoreItem xmlns:ds="http://schemas.openxmlformats.org/officeDocument/2006/customXml" ds:itemID="{4AF6CF20-6A05-4CAC-9FDE-20A61456EEBA}"/>
</file>

<file path=customXml/itemProps3.xml><?xml version="1.0" encoding="utf-8"?>
<ds:datastoreItem xmlns:ds="http://schemas.openxmlformats.org/officeDocument/2006/customXml" ds:itemID="{A77771D9-4BEA-4E8F-8F96-830BFD153B4A}"/>
</file>

<file path=customXml/itemProps4.xml><?xml version="1.0" encoding="utf-8"?>
<ds:datastoreItem xmlns:ds="http://schemas.openxmlformats.org/officeDocument/2006/customXml" ds:itemID="{75D83298-A24E-4F15-8CC9-EB36C628E6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Max Salfinger</cp:lastModifiedBy>
  <cp:revision>2</cp:revision>
  <dcterms:created xsi:type="dcterms:W3CDTF">2017-08-14T02:28:00Z</dcterms:created>
  <dcterms:modified xsi:type="dcterms:W3CDTF">2017-08-14T02:28:00Z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9673af04-8855-4bfd-89d8-51b0603e73c5</vt:lpwstr>
  </property>
</Properties>
</file>